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AA" w:rsidRDefault="00EE19AA" w:rsidP="0046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Tax Digest</w:t>
      </w:r>
      <w:bookmarkStart w:id="0" w:name="_GoBack"/>
      <w:bookmarkEnd w:id="0"/>
    </w:p>
    <w:p w:rsidR="00EE19AA" w:rsidRDefault="00EE19AA" w:rsidP="00462086">
      <w:pPr>
        <w:rPr>
          <w:rFonts w:ascii="Times New Roman" w:hAnsi="Times New Roman" w:cs="Times New Roman"/>
          <w:sz w:val="24"/>
          <w:szCs w:val="24"/>
        </w:rPr>
      </w:pPr>
    </w:p>
    <w:p w:rsidR="00462086" w:rsidRPr="00275FC0" w:rsidRDefault="009A5C1A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 xml:space="preserve">Good </w:t>
      </w:r>
      <w:r w:rsidR="00462086" w:rsidRPr="00275FC0">
        <w:rPr>
          <w:rFonts w:ascii="Times New Roman" w:hAnsi="Times New Roman" w:cs="Times New Roman"/>
          <w:sz w:val="24"/>
          <w:szCs w:val="24"/>
        </w:rPr>
        <w:t>evening,</w:t>
      </w:r>
      <w:r w:rsidRPr="00275FC0">
        <w:rPr>
          <w:rFonts w:ascii="Times New Roman" w:hAnsi="Times New Roman" w:cs="Times New Roman"/>
          <w:sz w:val="24"/>
          <w:szCs w:val="24"/>
        </w:rPr>
        <w:t xml:space="preserve"> Mayor and Council on Frida</w:t>
      </w:r>
      <w:r w:rsidR="00462086" w:rsidRPr="00275FC0">
        <w:rPr>
          <w:rFonts w:ascii="Times New Roman" w:hAnsi="Times New Roman" w:cs="Times New Roman"/>
          <w:sz w:val="24"/>
          <w:szCs w:val="24"/>
        </w:rPr>
        <w:t>y, July 16, 2021 the city</w:t>
      </w:r>
      <w:r w:rsidRPr="00275FC0">
        <w:rPr>
          <w:rFonts w:ascii="Times New Roman" w:hAnsi="Times New Roman" w:cs="Times New Roman"/>
          <w:sz w:val="24"/>
          <w:szCs w:val="24"/>
        </w:rPr>
        <w:t xml:space="preserve"> received the</w:t>
      </w:r>
      <w:r w:rsidRPr="00275FC0">
        <w:rPr>
          <w:rFonts w:ascii="Times New Roman" w:hAnsi="Times New Roman" w:cs="Times New Roman"/>
          <w:sz w:val="24"/>
          <w:szCs w:val="24"/>
        </w:rPr>
        <w:t xml:space="preserve"> Senoia’s 2021 Digest</w:t>
      </w:r>
      <w:r w:rsidR="00462086" w:rsidRPr="00275FC0">
        <w:rPr>
          <w:rFonts w:ascii="Times New Roman" w:hAnsi="Times New Roman" w:cs="Times New Roman"/>
          <w:sz w:val="24"/>
          <w:szCs w:val="24"/>
        </w:rPr>
        <w:t xml:space="preserve"> from </w:t>
      </w:r>
      <w:r w:rsidR="00462086" w:rsidRPr="00275FC0">
        <w:rPr>
          <w:rFonts w:ascii="Times New Roman" w:hAnsi="Times New Roman" w:cs="Times New Roman"/>
          <w:sz w:val="24"/>
          <w:szCs w:val="24"/>
        </w:rPr>
        <w:t>Coweta County Tax Commissioner</w:t>
      </w:r>
      <w:r w:rsidR="00462086" w:rsidRPr="00275FC0">
        <w:rPr>
          <w:rFonts w:ascii="Times New Roman" w:hAnsi="Times New Roman" w:cs="Times New Roman"/>
          <w:sz w:val="24"/>
          <w:szCs w:val="24"/>
        </w:rPr>
        <w:t xml:space="preserve"> </w:t>
      </w:r>
      <w:r w:rsidR="00462086" w:rsidRPr="00275FC0">
        <w:rPr>
          <w:rFonts w:ascii="Times New Roman" w:hAnsi="Times New Roman" w:cs="Times New Roman"/>
          <w:sz w:val="24"/>
          <w:szCs w:val="24"/>
        </w:rPr>
        <w:t>Robi Brook</w:t>
      </w:r>
      <w:r w:rsidR="00462086" w:rsidRPr="00275FC0">
        <w:rPr>
          <w:rFonts w:ascii="Times New Roman" w:hAnsi="Times New Roman" w:cs="Times New Roman"/>
          <w:sz w:val="24"/>
          <w:szCs w:val="24"/>
        </w:rPr>
        <w:t>.</w:t>
      </w: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2020 roll back millage rate was</w:t>
      </w:r>
      <w:r w:rsidR="00EE19AA">
        <w:rPr>
          <w:rFonts w:ascii="Times New Roman" w:hAnsi="Times New Roman" w:cs="Times New Roman"/>
          <w:sz w:val="24"/>
          <w:szCs w:val="24"/>
        </w:rPr>
        <w:t xml:space="preserve"> 5.006     t</w:t>
      </w:r>
      <w:r w:rsidRPr="00275FC0">
        <w:rPr>
          <w:rFonts w:ascii="Times New Roman" w:hAnsi="Times New Roman" w:cs="Times New Roman"/>
          <w:sz w:val="24"/>
          <w:szCs w:val="24"/>
        </w:rPr>
        <w:t>axes 1,417,463</w:t>
      </w: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2021 roll back millage rate 4.950</w:t>
      </w:r>
      <w:r w:rsidR="00EE19AA">
        <w:rPr>
          <w:rFonts w:ascii="Times New Roman" w:hAnsi="Times New Roman" w:cs="Times New Roman"/>
          <w:sz w:val="24"/>
          <w:szCs w:val="24"/>
        </w:rPr>
        <w:t xml:space="preserve"> t</w:t>
      </w:r>
      <w:r w:rsidRPr="00275FC0">
        <w:rPr>
          <w:rFonts w:ascii="Times New Roman" w:hAnsi="Times New Roman" w:cs="Times New Roman"/>
          <w:sz w:val="24"/>
          <w:szCs w:val="24"/>
        </w:rPr>
        <w:t>axes 1,401,606</w:t>
      </w: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A difference of $15,857</w:t>
      </w: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I recommend the city levy the 2021 roll back; any increase will require public hearings.</w:t>
      </w:r>
    </w:p>
    <w:p w:rsidR="00462086" w:rsidRPr="00275FC0" w:rsidRDefault="00462086" w:rsidP="00462086">
      <w:pPr>
        <w:rPr>
          <w:rFonts w:ascii="Times New Roman" w:hAnsi="Times New Roman" w:cs="Times New Roman"/>
          <w:sz w:val="24"/>
          <w:szCs w:val="24"/>
        </w:rPr>
      </w:pPr>
    </w:p>
    <w:p w:rsidR="00275FC0" w:rsidRPr="00275FC0" w:rsidRDefault="00275FC0" w:rsidP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We must submit our decision</w:t>
      </w:r>
      <w:r w:rsidR="00EE19AA">
        <w:rPr>
          <w:rFonts w:ascii="Times New Roman" w:hAnsi="Times New Roman" w:cs="Times New Roman"/>
          <w:sz w:val="24"/>
          <w:szCs w:val="24"/>
        </w:rPr>
        <w:t xml:space="preserve"> to the county before</w:t>
      </w:r>
      <w:r w:rsidRPr="00275FC0">
        <w:rPr>
          <w:rFonts w:ascii="Times New Roman" w:hAnsi="Times New Roman" w:cs="Times New Roman"/>
          <w:sz w:val="24"/>
          <w:szCs w:val="24"/>
        </w:rPr>
        <w:t xml:space="preserve"> August 24, 2021</w:t>
      </w:r>
    </w:p>
    <w:p w:rsidR="00275FC0" w:rsidRDefault="00275FC0">
      <w:pPr>
        <w:rPr>
          <w:rFonts w:ascii="Times New Roman" w:hAnsi="Times New Roman" w:cs="Times New Roman"/>
          <w:sz w:val="24"/>
          <w:szCs w:val="24"/>
        </w:rPr>
      </w:pPr>
    </w:p>
    <w:p w:rsidR="009E0902" w:rsidRPr="00275FC0" w:rsidRDefault="00462086">
      <w:pPr>
        <w:rPr>
          <w:rFonts w:ascii="Times New Roman" w:hAnsi="Times New Roman" w:cs="Times New Roman"/>
          <w:sz w:val="24"/>
          <w:szCs w:val="24"/>
        </w:rPr>
      </w:pPr>
      <w:r w:rsidRPr="00275FC0">
        <w:rPr>
          <w:rFonts w:ascii="Times New Roman" w:hAnsi="Times New Roman" w:cs="Times New Roman"/>
          <w:sz w:val="24"/>
          <w:szCs w:val="24"/>
        </w:rPr>
        <w:t>Thank you for your consideration</w:t>
      </w:r>
    </w:p>
    <w:p w:rsidR="00275FC0" w:rsidRPr="00275FC0" w:rsidRDefault="00275FC0">
      <w:pPr>
        <w:rPr>
          <w:rFonts w:ascii="Times New Roman" w:hAnsi="Times New Roman" w:cs="Times New Roman"/>
          <w:sz w:val="24"/>
          <w:szCs w:val="24"/>
        </w:rPr>
      </w:pPr>
    </w:p>
    <w:p w:rsidR="00275FC0" w:rsidRPr="00275FC0" w:rsidRDefault="00275FC0">
      <w:pPr>
        <w:rPr>
          <w:rFonts w:ascii="Times New Roman" w:hAnsi="Times New Roman" w:cs="Times New Roman"/>
          <w:sz w:val="24"/>
          <w:szCs w:val="24"/>
        </w:rPr>
      </w:pPr>
    </w:p>
    <w:p w:rsidR="00275FC0" w:rsidRPr="00462086" w:rsidRDefault="00275FC0">
      <w:pPr>
        <w:rPr>
          <w:rFonts w:ascii="Times New Roman" w:hAnsi="Times New Roman" w:cs="Times New Roman"/>
          <w:sz w:val="24"/>
          <w:szCs w:val="24"/>
        </w:rPr>
      </w:pPr>
    </w:p>
    <w:sectPr w:rsidR="00275FC0" w:rsidRPr="0046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A"/>
    <w:rsid w:val="00275FC0"/>
    <w:rsid w:val="00462086"/>
    <w:rsid w:val="009A5C1A"/>
    <w:rsid w:val="009E0902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566B"/>
  <w15:chartTrackingRefBased/>
  <w15:docId w15:val="{3AF74B46-CC36-4590-8435-D290E53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Simmons</dc:creator>
  <cp:keywords/>
  <dc:description/>
  <cp:lastModifiedBy>Harold Simmons</cp:lastModifiedBy>
  <cp:revision>1</cp:revision>
  <dcterms:created xsi:type="dcterms:W3CDTF">2021-07-19T19:44:00Z</dcterms:created>
  <dcterms:modified xsi:type="dcterms:W3CDTF">2021-07-19T20:46:00Z</dcterms:modified>
</cp:coreProperties>
</file>