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F0DA" w14:textId="1C7525FA" w:rsidR="00164641" w:rsidRPr="009C65D3" w:rsidRDefault="00164641">
      <w:pPr>
        <w:tabs>
          <w:tab w:val="right" w:pos="9360"/>
        </w:tabs>
        <w:jc w:val="right"/>
        <w:rPr>
          <w:b/>
          <w:bCs/>
          <w:sz w:val="24"/>
          <w:szCs w:val="24"/>
          <w:highlight w:val="yellow"/>
        </w:rPr>
      </w:pPr>
      <w:r w:rsidRPr="009C65D3">
        <w:rPr>
          <w:b/>
          <w:bCs/>
          <w:sz w:val="24"/>
          <w:szCs w:val="24"/>
        </w:rPr>
        <w:t>Ordinance Number ______</w:t>
      </w:r>
    </w:p>
    <w:p w14:paraId="5524A466" w14:textId="77777777" w:rsidR="00164641" w:rsidRPr="009C65D3" w:rsidRDefault="00164641">
      <w:pPr>
        <w:jc w:val="both"/>
        <w:rPr>
          <w:sz w:val="24"/>
          <w:szCs w:val="24"/>
          <w:highlight w:val="yellow"/>
        </w:rPr>
      </w:pPr>
    </w:p>
    <w:p w14:paraId="79C3C8A6" w14:textId="77777777" w:rsidR="001D57BF" w:rsidRPr="009C65D3" w:rsidRDefault="001D57BF" w:rsidP="001D57BF">
      <w:pPr>
        <w:pStyle w:val="Heading2"/>
        <w:ind w:left="720" w:right="720"/>
        <w:rPr>
          <w:sz w:val="24"/>
          <w:szCs w:val="24"/>
        </w:rPr>
      </w:pPr>
    </w:p>
    <w:p w14:paraId="66F58236" w14:textId="10CD49FD" w:rsidR="00164641" w:rsidRPr="009C65D3" w:rsidRDefault="005A1FBF" w:rsidP="001D57BF">
      <w:pPr>
        <w:pStyle w:val="Heading2"/>
        <w:ind w:left="720" w:right="720"/>
        <w:rPr>
          <w:b w:val="0"/>
          <w:bCs w:val="0"/>
          <w:sz w:val="24"/>
          <w:szCs w:val="24"/>
        </w:rPr>
      </w:pPr>
      <w:r w:rsidRPr="009C65D3">
        <w:rPr>
          <w:sz w:val="24"/>
          <w:szCs w:val="24"/>
        </w:rPr>
        <w:t xml:space="preserve">AN ORDINANCE </w:t>
      </w:r>
      <w:r w:rsidR="000D2849" w:rsidRPr="009C65D3">
        <w:rPr>
          <w:sz w:val="24"/>
          <w:szCs w:val="24"/>
        </w:rPr>
        <w:t xml:space="preserve">TO AMEND </w:t>
      </w:r>
      <w:r w:rsidR="00F47A84">
        <w:rPr>
          <w:sz w:val="24"/>
          <w:szCs w:val="24"/>
        </w:rPr>
        <w:t xml:space="preserve">CHAPTER 66 OF THE CODE OF ORDINANCES PERTAINING TO THE OPERATION OF VEHICLES; </w:t>
      </w:r>
      <w:r w:rsidR="000D2849" w:rsidRPr="009C65D3">
        <w:rPr>
          <w:sz w:val="24"/>
          <w:szCs w:val="24"/>
        </w:rPr>
        <w:t xml:space="preserve">TO PROVIDE FOR AN EFFECTIVE DATE; TO PROVIDE FOR SEVERABILITY; AND </w:t>
      </w:r>
      <w:r w:rsidR="00164641" w:rsidRPr="009C65D3">
        <w:rPr>
          <w:sz w:val="24"/>
          <w:szCs w:val="24"/>
        </w:rPr>
        <w:t>FOR OTHER PURPOSES</w:t>
      </w:r>
    </w:p>
    <w:p w14:paraId="264AD600" w14:textId="2E9C18B9" w:rsidR="00D051AC" w:rsidRPr="009C65D3" w:rsidRDefault="00D051AC" w:rsidP="00D051AC">
      <w:pPr>
        <w:tabs>
          <w:tab w:val="left" w:pos="0"/>
        </w:tabs>
        <w:rPr>
          <w:sz w:val="24"/>
          <w:szCs w:val="24"/>
        </w:rPr>
      </w:pPr>
    </w:p>
    <w:p w14:paraId="20008F26" w14:textId="6F83FBB3" w:rsidR="00D051AC" w:rsidRPr="009C65D3" w:rsidRDefault="00D051AC" w:rsidP="00D051AC">
      <w:pPr>
        <w:tabs>
          <w:tab w:val="left" w:pos="0"/>
        </w:tabs>
        <w:rPr>
          <w:sz w:val="24"/>
          <w:szCs w:val="24"/>
        </w:rPr>
      </w:pPr>
      <w:r w:rsidRPr="009C65D3">
        <w:rPr>
          <w:sz w:val="24"/>
          <w:szCs w:val="24"/>
        </w:rPr>
        <w:tab/>
      </w:r>
      <w:r w:rsidR="00D936F6" w:rsidRPr="009C65D3">
        <w:rPr>
          <w:sz w:val="24"/>
          <w:szCs w:val="24"/>
        </w:rPr>
        <w:t xml:space="preserve">NOW THEREFORE, BE IT ORDAINED BY THE MAYOR AND CITY COUNCIL OF THE CITY OF </w:t>
      </w:r>
      <w:r w:rsidR="000D2849" w:rsidRPr="009C65D3">
        <w:rPr>
          <w:sz w:val="24"/>
          <w:szCs w:val="24"/>
        </w:rPr>
        <w:t>SENOIA, GEORGIA</w:t>
      </w:r>
      <w:r w:rsidR="00D936F6" w:rsidRPr="009C65D3">
        <w:rPr>
          <w:sz w:val="24"/>
          <w:szCs w:val="24"/>
        </w:rPr>
        <w:t xml:space="preserve">, AND IT IS HEREBY ORDAINED by authority of the same </w:t>
      </w:r>
      <w:r w:rsidRPr="009C65D3">
        <w:rPr>
          <w:sz w:val="24"/>
          <w:szCs w:val="24"/>
        </w:rPr>
        <w:t>that:</w:t>
      </w:r>
    </w:p>
    <w:p w14:paraId="2870D348" w14:textId="77777777" w:rsidR="00CE57B6" w:rsidRPr="009C65D3" w:rsidRDefault="00CE57B6" w:rsidP="00D051AC">
      <w:pPr>
        <w:tabs>
          <w:tab w:val="left" w:pos="0"/>
        </w:tabs>
        <w:rPr>
          <w:sz w:val="24"/>
          <w:szCs w:val="24"/>
        </w:rPr>
      </w:pPr>
    </w:p>
    <w:p w14:paraId="0D0A1A2F" w14:textId="77777777" w:rsidR="004356B0" w:rsidRDefault="00D051AC" w:rsidP="004356B0">
      <w:pPr>
        <w:jc w:val="both"/>
        <w:rPr>
          <w:sz w:val="24"/>
          <w:szCs w:val="24"/>
        </w:rPr>
      </w:pPr>
      <w:r w:rsidRPr="009C65D3">
        <w:rPr>
          <w:sz w:val="24"/>
          <w:szCs w:val="24"/>
        </w:rPr>
        <w:tab/>
      </w:r>
      <w:r w:rsidRPr="009C65D3">
        <w:rPr>
          <w:b/>
          <w:sz w:val="24"/>
          <w:szCs w:val="24"/>
          <w:u w:val="single"/>
        </w:rPr>
        <w:t>Section 1.</w:t>
      </w:r>
      <w:r w:rsidRPr="009C65D3">
        <w:rPr>
          <w:sz w:val="24"/>
          <w:szCs w:val="24"/>
        </w:rPr>
        <w:t xml:space="preserve"> </w:t>
      </w:r>
      <w:r w:rsidRPr="009C65D3">
        <w:rPr>
          <w:sz w:val="24"/>
          <w:szCs w:val="24"/>
        </w:rPr>
        <w:tab/>
        <w:t xml:space="preserve"> </w:t>
      </w:r>
      <w:r w:rsidR="00DD610E" w:rsidRPr="009C65D3">
        <w:rPr>
          <w:sz w:val="24"/>
          <w:szCs w:val="24"/>
        </w:rPr>
        <w:t xml:space="preserve">The </w:t>
      </w:r>
      <w:r w:rsidR="00F47A84">
        <w:rPr>
          <w:sz w:val="24"/>
          <w:szCs w:val="24"/>
        </w:rPr>
        <w:t xml:space="preserve">Chapter 66, Traffic and Vehicles, Article II, Operation of Vehicles, as amended, is hereby further amended to add new Sections 66-35 and 66-36 </w:t>
      </w:r>
      <w:r w:rsidR="00CB4C95" w:rsidRPr="009C65D3">
        <w:rPr>
          <w:sz w:val="24"/>
          <w:szCs w:val="24"/>
        </w:rPr>
        <w:t>to read and to be codified as follows:</w:t>
      </w:r>
    </w:p>
    <w:p w14:paraId="774C26C5" w14:textId="77777777" w:rsidR="004356B0" w:rsidRDefault="004356B0" w:rsidP="004356B0">
      <w:pPr>
        <w:jc w:val="both"/>
        <w:rPr>
          <w:sz w:val="24"/>
          <w:szCs w:val="24"/>
        </w:rPr>
      </w:pPr>
    </w:p>
    <w:p w14:paraId="4E049C89" w14:textId="3F785BDD" w:rsidR="00E64134" w:rsidRPr="004356B0" w:rsidRDefault="00E64134" w:rsidP="004356B0">
      <w:pPr>
        <w:jc w:val="both"/>
        <w:rPr>
          <w:b/>
          <w:bCs/>
          <w:sz w:val="24"/>
          <w:szCs w:val="24"/>
        </w:rPr>
      </w:pPr>
      <w:r w:rsidRPr="004356B0">
        <w:rPr>
          <w:b/>
          <w:bCs/>
          <w:sz w:val="24"/>
          <w:szCs w:val="24"/>
        </w:rPr>
        <w:t xml:space="preserve">Sec. </w:t>
      </w:r>
      <w:r w:rsidR="00F47A84" w:rsidRPr="004356B0">
        <w:rPr>
          <w:b/>
          <w:bCs/>
          <w:sz w:val="24"/>
          <w:szCs w:val="24"/>
        </w:rPr>
        <w:t>66-35</w:t>
      </w:r>
      <w:r w:rsidRPr="004356B0">
        <w:rPr>
          <w:b/>
          <w:bCs/>
          <w:sz w:val="24"/>
          <w:szCs w:val="24"/>
        </w:rPr>
        <w:t>. </w:t>
      </w:r>
      <w:r w:rsidR="00F47A84" w:rsidRPr="004356B0">
        <w:rPr>
          <w:b/>
          <w:bCs/>
          <w:sz w:val="24"/>
          <w:szCs w:val="24"/>
        </w:rPr>
        <w:t xml:space="preserve"> </w:t>
      </w:r>
      <w:r w:rsidR="004356B0" w:rsidRPr="004356B0">
        <w:rPr>
          <w:b/>
          <w:bCs/>
          <w:sz w:val="24"/>
          <w:szCs w:val="24"/>
        </w:rPr>
        <w:t>Careless or reckless operation prohibited</w:t>
      </w:r>
      <w:r w:rsidRPr="004356B0">
        <w:rPr>
          <w:b/>
          <w:bCs/>
          <w:sz w:val="24"/>
          <w:szCs w:val="24"/>
        </w:rPr>
        <w:t>.</w:t>
      </w:r>
    </w:p>
    <w:p w14:paraId="0768F05A" w14:textId="77777777" w:rsidR="004356B0" w:rsidRPr="004356B0" w:rsidRDefault="004356B0" w:rsidP="004356B0">
      <w:pPr>
        <w:jc w:val="both"/>
        <w:rPr>
          <w:sz w:val="24"/>
          <w:szCs w:val="24"/>
        </w:rPr>
      </w:pPr>
    </w:p>
    <w:p w14:paraId="69A8C284" w14:textId="410C175B" w:rsidR="004356B0" w:rsidRDefault="004356B0" w:rsidP="004356B0">
      <w:pPr>
        <w:pStyle w:val="List1"/>
        <w:ind w:firstLine="0"/>
        <w:rPr>
          <w:rFonts w:ascii="Times New Roman" w:hAnsi="Times New Roman" w:cs="Times New Roman"/>
          <w:sz w:val="24"/>
        </w:rPr>
      </w:pPr>
      <w:r>
        <w:rPr>
          <w:rFonts w:ascii="Times New Roman" w:hAnsi="Times New Roman" w:cs="Times New Roman"/>
          <w:sz w:val="24"/>
        </w:rPr>
        <w:t xml:space="preserve">It shall be unlawful for any driver or person in charge of an automobile, motorcycle, truck, or other motor vehicle to operate the same in a carless or reckless manner.  Such automobile, motorcycle, </w:t>
      </w:r>
      <w:r w:rsidR="00303425">
        <w:rPr>
          <w:rFonts w:ascii="Times New Roman" w:hAnsi="Times New Roman" w:cs="Times New Roman"/>
          <w:sz w:val="24"/>
        </w:rPr>
        <w:t>truck,</w:t>
      </w:r>
      <w:r>
        <w:rPr>
          <w:rFonts w:ascii="Times New Roman" w:hAnsi="Times New Roman" w:cs="Times New Roman"/>
          <w:sz w:val="24"/>
        </w:rPr>
        <w:t xml:space="preserve"> or other vehicle must be operated with due regard to the safety of persons upon the streets and public places, or in such manner to avoid collision therewith.  </w:t>
      </w:r>
    </w:p>
    <w:p w14:paraId="58A5FE45" w14:textId="77777777" w:rsidR="004356B0" w:rsidRDefault="004356B0" w:rsidP="004356B0">
      <w:pPr>
        <w:pStyle w:val="List1"/>
        <w:ind w:left="0" w:firstLine="0"/>
        <w:rPr>
          <w:rFonts w:ascii="Times New Roman" w:hAnsi="Times New Roman" w:cs="Times New Roman"/>
          <w:sz w:val="24"/>
        </w:rPr>
      </w:pPr>
    </w:p>
    <w:p w14:paraId="636D5E9F" w14:textId="75D3D83E" w:rsidR="004356B0" w:rsidRPr="004356B0" w:rsidRDefault="004356B0" w:rsidP="004356B0">
      <w:pPr>
        <w:pStyle w:val="List1"/>
        <w:ind w:left="0" w:firstLine="0"/>
        <w:rPr>
          <w:rFonts w:ascii="Times New Roman" w:hAnsi="Times New Roman" w:cs="Times New Roman"/>
          <w:b/>
          <w:bCs/>
          <w:sz w:val="24"/>
        </w:rPr>
      </w:pPr>
      <w:r w:rsidRPr="004356B0">
        <w:rPr>
          <w:rFonts w:ascii="Times New Roman" w:hAnsi="Times New Roman" w:cs="Times New Roman"/>
          <w:b/>
          <w:bCs/>
          <w:sz w:val="24"/>
        </w:rPr>
        <w:t>Sec. 66-36.  Vehicles to be properly equipped.</w:t>
      </w:r>
    </w:p>
    <w:p w14:paraId="66BACEF2" w14:textId="0D71040F" w:rsidR="003E6F96" w:rsidRDefault="004356B0" w:rsidP="004356B0">
      <w:pPr>
        <w:pStyle w:val="List1"/>
        <w:ind w:firstLine="0"/>
        <w:rPr>
          <w:rFonts w:ascii="Times New Roman" w:hAnsi="Times New Roman" w:cs="Times New Roman"/>
          <w:sz w:val="24"/>
        </w:rPr>
      </w:pPr>
      <w:r>
        <w:rPr>
          <w:rFonts w:ascii="Times New Roman" w:hAnsi="Times New Roman" w:cs="Times New Roman"/>
          <w:sz w:val="24"/>
        </w:rPr>
        <w:t>It shall be unlawful to operate a vehicle upon the streets of the city, or upon state highways within the municipal limits of the city, which is not equipped in conformity to and in compliance with applicable provisions of state law.</w:t>
      </w:r>
    </w:p>
    <w:p w14:paraId="5DA7E50A" w14:textId="4EDF3001" w:rsidR="0003560C" w:rsidRDefault="0003560C" w:rsidP="004356B0">
      <w:pPr>
        <w:pStyle w:val="List1"/>
        <w:ind w:firstLine="0"/>
        <w:rPr>
          <w:rFonts w:ascii="Times New Roman" w:hAnsi="Times New Roman" w:cs="Times New Roman"/>
          <w:sz w:val="24"/>
        </w:rPr>
      </w:pPr>
      <w:r>
        <w:rPr>
          <w:rFonts w:ascii="Times New Roman" w:hAnsi="Times New Roman" w:cs="Times New Roman"/>
          <w:sz w:val="24"/>
        </w:rPr>
        <w:t xml:space="preserve">Unless, otherwise authorized by City of Senoia Ordinance Chapter 66, Traffic and Vehicles, Article V, Motorized Carts, Electric Bicycles, and Other Low-Speed Motorized Vehicles. </w:t>
      </w:r>
    </w:p>
    <w:p w14:paraId="4D9AC70C" w14:textId="77777777" w:rsidR="0003560C" w:rsidRPr="004356B0" w:rsidRDefault="0003560C" w:rsidP="004356B0">
      <w:pPr>
        <w:pStyle w:val="List1"/>
        <w:ind w:firstLine="0"/>
        <w:rPr>
          <w:rFonts w:ascii="Times New Roman" w:hAnsi="Times New Roman" w:cs="Times New Roman"/>
          <w:sz w:val="24"/>
        </w:rPr>
      </w:pPr>
    </w:p>
    <w:p w14:paraId="15DAB772" w14:textId="16CC2802" w:rsidR="00B0411A" w:rsidRPr="009C65D3" w:rsidRDefault="00E17BA6" w:rsidP="00E17BA6">
      <w:pPr>
        <w:jc w:val="both"/>
        <w:rPr>
          <w:sz w:val="24"/>
          <w:szCs w:val="24"/>
        </w:rPr>
      </w:pPr>
      <w:r w:rsidRPr="009C65D3">
        <w:rPr>
          <w:b/>
          <w:sz w:val="24"/>
          <w:szCs w:val="24"/>
          <w:u w:val="single"/>
        </w:rPr>
        <w:t xml:space="preserve">Section </w:t>
      </w:r>
      <w:r w:rsidR="00B0411A" w:rsidRPr="009C65D3">
        <w:rPr>
          <w:b/>
          <w:sz w:val="24"/>
          <w:szCs w:val="24"/>
          <w:u w:val="single"/>
        </w:rPr>
        <w:t>2</w:t>
      </w:r>
      <w:r w:rsidR="00DC5695" w:rsidRPr="009C65D3">
        <w:rPr>
          <w:b/>
          <w:sz w:val="24"/>
          <w:szCs w:val="24"/>
          <w:u w:val="single"/>
        </w:rPr>
        <w:t>.</w:t>
      </w:r>
      <w:r w:rsidR="00DC5695" w:rsidRPr="009C65D3">
        <w:rPr>
          <w:b/>
          <w:sz w:val="24"/>
          <w:szCs w:val="24"/>
        </w:rPr>
        <w:tab/>
      </w:r>
    </w:p>
    <w:p w14:paraId="47F2E4BD" w14:textId="77777777" w:rsidR="00B0411A" w:rsidRPr="009C65D3" w:rsidRDefault="00B0411A" w:rsidP="00E17BA6">
      <w:pPr>
        <w:jc w:val="both"/>
        <w:rPr>
          <w:sz w:val="24"/>
          <w:szCs w:val="24"/>
        </w:rPr>
      </w:pPr>
    </w:p>
    <w:p w14:paraId="08B677F5" w14:textId="628CA06A" w:rsidR="000D25D7" w:rsidRPr="009C65D3" w:rsidRDefault="004E66DC" w:rsidP="00B0411A">
      <w:pPr>
        <w:ind w:firstLine="720"/>
        <w:jc w:val="both"/>
        <w:rPr>
          <w:sz w:val="24"/>
          <w:szCs w:val="24"/>
        </w:rPr>
      </w:pPr>
      <w:r w:rsidRPr="009C65D3">
        <w:rPr>
          <w:sz w:val="24"/>
          <w:szCs w:val="24"/>
        </w:rPr>
        <w:t xml:space="preserve">All </w:t>
      </w:r>
      <w:r w:rsidR="000D25D7" w:rsidRPr="009C65D3">
        <w:rPr>
          <w:sz w:val="24"/>
          <w:szCs w:val="24"/>
        </w:rPr>
        <w:t>ordinances or parts thereof which conflict with the provisions of this ordinance are, to the extent of such conflict and except as hereinafter provided, hereby repealed.</w:t>
      </w:r>
    </w:p>
    <w:p w14:paraId="5B24B164" w14:textId="77777777" w:rsidR="000D25D7" w:rsidRPr="009C65D3" w:rsidRDefault="000D25D7" w:rsidP="000D25D7">
      <w:pPr>
        <w:ind w:firstLine="720"/>
        <w:jc w:val="both"/>
        <w:rPr>
          <w:b/>
          <w:sz w:val="24"/>
          <w:szCs w:val="24"/>
          <w:u w:val="single"/>
        </w:rPr>
      </w:pPr>
    </w:p>
    <w:p w14:paraId="535DE2E7" w14:textId="77777777" w:rsidR="00B0411A" w:rsidRPr="009C65D3" w:rsidRDefault="00B0411A" w:rsidP="00B0411A">
      <w:pPr>
        <w:jc w:val="both"/>
        <w:rPr>
          <w:b/>
          <w:sz w:val="24"/>
          <w:szCs w:val="24"/>
        </w:rPr>
      </w:pPr>
      <w:r w:rsidRPr="009C65D3">
        <w:rPr>
          <w:b/>
          <w:sz w:val="24"/>
          <w:szCs w:val="24"/>
          <w:u w:val="single"/>
        </w:rPr>
        <w:t xml:space="preserve">Section </w:t>
      </w:r>
      <w:r w:rsidRPr="009C65D3">
        <w:rPr>
          <w:b/>
          <w:sz w:val="24"/>
          <w:szCs w:val="24"/>
        </w:rPr>
        <w:t xml:space="preserve">3. </w:t>
      </w:r>
    </w:p>
    <w:p w14:paraId="7EF5ECEC" w14:textId="77777777" w:rsidR="00B0411A" w:rsidRPr="009C65D3" w:rsidRDefault="00B0411A" w:rsidP="00B0411A">
      <w:pPr>
        <w:jc w:val="both"/>
        <w:rPr>
          <w:b/>
          <w:sz w:val="24"/>
          <w:szCs w:val="24"/>
        </w:rPr>
      </w:pPr>
    </w:p>
    <w:p w14:paraId="73F35F3D" w14:textId="0DCF0F0A" w:rsidR="000D25D7" w:rsidRPr="009C65D3" w:rsidRDefault="000D25D7" w:rsidP="00B0411A">
      <w:pPr>
        <w:ind w:firstLine="720"/>
        <w:jc w:val="both"/>
        <w:rPr>
          <w:sz w:val="24"/>
          <w:szCs w:val="24"/>
        </w:rPr>
      </w:pPr>
      <w:r w:rsidRPr="009C65D3">
        <w:rPr>
          <w:sz w:val="24"/>
          <w:szCs w:val="24"/>
        </w:rPr>
        <w:t>Should any provision of this ordinance be declared invalid by a Court of competent jurisdiction, such decision shall not affect the validity of this ordinance as a whole or any provision thereof other than the provisions specifically declared to be invalid.  The City Council declares that it would have passed this ordinance and each subsection, sentence, clause and phrase thereof, irrespective of the fact that any one or more subsections, sentences, clauses or phrases may be declared invalid.</w:t>
      </w:r>
    </w:p>
    <w:p w14:paraId="4C5B2561" w14:textId="77777777" w:rsidR="00B0411A" w:rsidRPr="009C65D3" w:rsidRDefault="000D25D7" w:rsidP="00E17BA6">
      <w:pPr>
        <w:jc w:val="both"/>
        <w:rPr>
          <w:sz w:val="24"/>
          <w:szCs w:val="24"/>
        </w:rPr>
      </w:pPr>
      <w:r w:rsidRPr="009C65D3">
        <w:rPr>
          <w:b/>
          <w:sz w:val="24"/>
          <w:szCs w:val="24"/>
          <w:u w:val="single"/>
        </w:rPr>
        <w:lastRenderedPageBreak/>
        <w:t xml:space="preserve">Section </w:t>
      </w:r>
      <w:r w:rsidR="00B0411A" w:rsidRPr="009C65D3">
        <w:rPr>
          <w:b/>
          <w:sz w:val="24"/>
          <w:szCs w:val="24"/>
          <w:u w:val="single"/>
        </w:rPr>
        <w:t>4</w:t>
      </w:r>
      <w:r w:rsidRPr="009C65D3">
        <w:rPr>
          <w:b/>
          <w:sz w:val="24"/>
          <w:szCs w:val="24"/>
        </w:rPr>
        <w:t>.</w:t>
      </w:r>
      <w:r w:rsidRPr="009C65D3">
        <w:rPr>
          <w:sz w:val="24"/>
          <w:szCs w:val="24"/>
        </w:rPr>
        <w:tab/>
      </w:r>
    </w:p>
    <w:p w14:paraId="5D033B88" w14:textId="77777777" w:rsidR="00B0411A" w:rsidRPr="009C65D3" w:rsidRDefault="00B0411A" w:rsidP="00E17BA6">
      <w:pPr>
        <w:jc w:val="both"/>
        <w:rPr>
          <w:sz w:val="24"/>
          <w:szCs w:val="24"/>
        </w:rPr>
      </w:pPr>
    </w:p>
    <w:p w14:paraId="53ED0A26" w14:textId="5FB5D041" w:rsidR="000D25D7" w:rsidRPr="009C65D3" w:rsidRDefault="000D25D7" w:rsidP="00B0411A">
      <w:pPr>
        <w:ind w:firstLine="720"/>
        <w:jc w:val="both"/>
        <w:rPr>
          <w:sz w:val="24"/>
          <w:szCs w:val="24"/>
        </w:rPr>
      </w:pPr>
      <w:r w:rsidRPr="009C65D3">
        <w:rPr>
          <w:sz w:val="24"/>
          <w:szCs w:val="24"/>
        </w:rPr>
        <w:t>This ordinance shall be in full force and effect upon its official adoption by the City Council.</w:t>
      </w:r>
    </w:p>
    <w:p w14:paraId="47AB398F" w14:textId="77777777" w:rsidR="00164641" w:rsidRPr="009C65D3" w:rsidRDefault="00164641">
      <w:pPr>
        <w:jc w:val="both"/>
        <w:rPr>
          <w:sz w:val="24"/>
          <w:szCs w:val="24"/>
        </w:rPr>
      </w:pPr>
    </w:p>
    <w:p w14:paraId="0ECBF00E" w14:textId="4369E0B6" w:rsidR="00164641" w:rsidRPr="009C65D3" w:rsidRDefault="00164641">
      <w:pPr>
        <w:pStyle w:val="Heading1"/>
        <w:jc w:val="both"/>
        <w:rPr>
          <w:szCs w:val="24"/>
        </w:rPr>
      </w:pPr>
      <w:r w:rsidRPr="009C65D3">
        <w:rPr>
          <w:szCs w:val="24"/>
        </w:rPr>
        <w:t>Done, Ratified, and Passed th</w:t>
      </w:r>
      <w:r w:rsidR="000D25D7" w:rsidRPr="009C65D3">
        <w:rPr>
          <w:szCs w:val="24"/>
        </w:rPr>
        <w:t xml:space="preserve">is ______ day of </w:t>
      </w:r>
      <w:r w:rsidR="004356B0">
        <w:rPr>
          <w:szCs w:val="24"/>
        </w:rPr>
        <w:t>_______________________, 2023</w:t>
      </w:r>
      <w:r w:rsidRPr="009C65D3">
        <w:rPr>
          <w:szCs w:val="24"/>
        </w:rPr>
        <w:t>.</w:t>
      </w:r>
    </w:p>
    <w:p w14:paraId="52361DCF" w14:textId="01225DB4" w:rsidR="00B0411A" w:rsidRPr="009C65D3" w:rsidRDefault="00B0411A" w:rsidP="00B0411A">
      <w:pPr>
        <w:rPr>
          <w:sz w:val="24"/>
          <w:szCs w:val="24"/>
        </w:rPr>
      </w:pPr>
    </w:p>
    <w:p w14:paraId="0FB53C31" w14:textId="77777777" w:rsidR="009C65D3" w:rsidRPr="009C65D3" w:rsidRDefault="009C65D3" w:rsidP="009C65D3">
      <w:pPr>
        <w:spacing w:line="480" w:lineRule="auto"/>
        <w:jc w:val="both"/>
        <w:rPr>
          <w:sz w:val="24"/>
          <w:szCs w:val="24"/>
        </w:rPr>
      </w:pPr>
      <w:r w:rsidRPr="009C65D3">
        <w:rPr>
          <w:sz w:val="24"/>
          <w:szCs w:val="24"/>
        </w:rPr>
        <w:t>ATTEST:</w:t>
      </w:r>
    </w:p>
    <w:p w14:paraId="36D2DBD9" w14:textId="77777777" w:rsidR="009C65D3" w:rsidRPr="009C65D3" w:rsidRDefault="009C65D3" w:rsidP="009C65D3">
      <w:pPr>
        <w:jc w:val="both"/>
        <w:rPr>
          <w:sz w:val="24"/>
          <w:szCs w:val="24"/>
        </w:rPr>
      </w:pPr>
      <w:r w:rsidRPr="009C65D3">
        <w:rPr>
          <w:sz w:val="24"/>
          <w:szCs w:val="24"/>
        </w:rPr>
        <w:t>________________________________</w:t>
      </w:r>
      <w:r w:rsidRPr="009C65D3">
        <w:rPr>
          <w:sz w:val="24"/>
          <w:szCs w:val="24"/>
        </w:rPr>
        <w:tab/>
        <w:t>_________________________________</w:t>
      </w:r>
    </w:p>
    <w:p w14:paraId="5248E893" w14:textId="77777777" w:rsidR="009C65D3" w:rsidRPr="009C65D3" w:rsidRDefault="009C65D3" w:rsidP="009C65D3">
      <w:pPr>
        <w:spacing w:line="480" w:lineRule="auto"/>
        <w:jc w:val="both"/>
        <w:rPr>
          <w:sz w:val="24"/>
          <w:szCs w:val="24"/>
        </w:rPr>
      </w:pPr>
      <w:r w:rsidRPr="009C65D3">
        <w:rPr>
          <w:sz w:val="24"/>
          <w:szCs w:val="24"/>
        </w:rPr>
        <w:t>Lynn Carter, City Clerk</w:t>
      </w:r>
      <w:r w:rsidRPr="009C65D3">
        <w:rPr>
          <w:sz w:val="24"/>
          <w:szCs w:val="24"/>
        </w:rPr>
        <w:tab/>
      </w:r>
      <w:r w:rsidRPr="009C65D3">
        <w:rPr>
          <w:sz w:val="24"/>
          <w:szCs w:val="24"/>
        </w:rPr>
        <w:tab/>
      </w:r>
      <w:r w:rsidRPr="009C65D3">
        <w:rPr>
          <w:sz w:val="24"/>
          <w:szCs w:val="24"/>
        </w:rPr>
        <w:tab/>
        <w:t>Dub Pearman, Mayor</w:t>
      </w:r>
    </w:p>
    <w:p w14:paraId="520F39F3" w14:textId="77777777" w:rsidR="009C65D3" w:rsidRPr="009C65D3" w:rsidRDefault="009C65D3" w:rsidP="009C65D3">
      <w:pPr>
        <w:jc w:val="both"/>
        <w:rPr>
          <w:sz w:val="24"/>
          <w:szCs w:val="24"/>
        </w:rPr>
      </w:pP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t>__________________________________</w:t>
      </w:r>
    </w:p>
    <w:p w14:paraId="2D2F045B" w14:textId="6322754E" w:rsidR="009C65D3" w:rsidRPr="009C65D3" w:rsidRDefault="009C65D3" w:rsidP="009C65D3">
      <w:pPr>
        <w:ind w:left="4320"/>
        <w:jc w:val="both"/>
        <w:rPr>
          <w:sz w:val="24"/>
          <w:szCs w:val="24"/>
        </w:rPr>
      </w:pPr>
      <w:r w:rsidRPr="009C65D3">
        <w:rPr>
          <w:sz w:val="24"/>
          <w:szCs w:val="24"/>
        </w:rPr>
        <w:t>Tracy Brady, Council-</w:t>
      </w:r>
      <w:r w:rsidR="00F97B99">
        <w:rPr>
          <w:sz w:val="24"/>
          <w:szCs w:val="24"/>
        </w:rPr>
        <w:t>M</w:t>
      </w:r>
      <w:r w:rsidRPr="009C65D3">
        <w:rPr>
          <w:sz w:val="24"/>
          <w:szCs w:val="24"/>
        </w:rPr>
        <w:t>ember/Mayor Pro-Tem</w:t>
      </w:r>
    </w:p>
    <w:p w14:paraId="7FC6F22B" w14:textId="77777777" w:rsidR="009C65D3" w:rsidRPr="009C65D3" w:rsidRDefault="009C65D3" w:rsidP="009C65D3">
      <w:pPr>
        <w:jc w:val="both"/>
        <w:rPr>
          <w:sz w:val="24"/>
          <w:szCs w:val="24"/>
        </w:rPr>
      </w:pPr>
    </w:p>
    <w:p w14:paraId="0E455708" w14:textId="77777777" w:rsidR="009C65D3" w:rsidRPr="009C65D3" w:rsidRDefault="009C65D3" w:rsidP="009C65D3">
      <w:pPr>
        <w:jc w:val="both"/>
        <w:rPr>
          <w:sz w:val="24"/>
          <w:szCs w:val="24"/>
        </w:rPr>
      </w:pP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t>__________________________________</w:t>
      </w:r>
    </w:p>
    <w:p w14:paraId="4EE9D369" w14:textId="468AF844" w:rsidR="009C65D3" w:rsidRPr="009C65D3" w:rsidRDefault="009C65D3" w:rsidP="009C65D3">
      <w:pPr>
        <w:jc w:val="both"/>
        <w:rPr>
          <w:sz w:val="24"/>
          <w:szCs w:val="24"/>
        </w:rPr>
      </w:pP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t>Maurice Grover, Council-</w:t>
      </w:r>
      <w:r w:rsidR="00F97B99">
        <w:rPr>
          <w:sz w:val="24"/>
          <w:szCs w:val="24"/>
        </w:rPr>
        <w:t>M</w:t>
      </w:r>
      <w:r w:rsidRPr="009C65D3">
        <w:rPr>
          <w:sz w:val="24"/>
          <w:szCs w:val="24"/>
        </w:rPr>
        <w:t>ember</w:t>
      </w:r>
    </w:p>
    <w:p w14:paraId="7B603BA2" w14:textId="77777777" w:rsidR="009C65D3" w:rsidRPr="009C65D3" w:rsidRDefault="009C65D3" w:rsidP="009C65D3">
      <w:pPr>
        <w:jc w:val="both"/>
        <w:rPr>
          <w:sz w:val="24"/>
          <w:szCs w:val="24"/>
        </w:rPr>
      </w:pPr>
    </w:p>
    <w:p w14:paraId="35DCA38C" w14:textId="77777777" w:rsidR="009C65D3" w:rsidRPr="009C65D3" w:rsidRDefault="009C65D3" w:rsidP="009C65D3">
      <w:pPr>
        <w:jc w:val="both"/>
        <w:rPr>
          <w:sz w:val="24"/>
          <w:szCs w:val="24"/>
        </w:rPr>
      </w:pP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t>__________________________________</w:t>
      </w:r>
    </w:p>
    <w:p w14:paraId="6C7B08B3" w14:textId="28B4D159" w:rsidR="009C65D3" w:rsidRPr="009C65D3" w:rsidRDefault="009C65D3" w:rsidP="009C65D3">
      <w:pPr>
        <w:jc w:val="both"/>
        <w:rPr>
          <w:sz w:val="24"/>
          <w:szCs w:val="24"/>
        </w:rPr>
      </w:pP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t>Matt Foust, Council-</w:t>
      </w:r>
      <w:r w:rsidR="00F97B99">
        <w:rPr>
          <w:sz w:val="24"/>
          <w:szCs w:val="24"/>
        </w:rPr>
        <w:t>M</w:t>
      </w:r>
      <w:r w:rsidRPr="009C65D3">
        <w:rPr>
          <w:sz w:val="24"/>
          <w:szCs w:val="24"/>
        </w:rPr>
        <w:t>ember</w:t>
      </w:r>
    </w:p>
    <w:p w14:paraId="4709A8DF" w14:textId="77777777" w:rsidR="009C65D3" w:rsidRPr="009C65D3" w:rsidRDefault="009C65D3" w:rsidP="009C65D3">
      <w:pPr>
        <w:jc w:val="both"/>
        <w:rPr>
          <w:sz w:val="24"/>
          <w:szCs w:val="24"/>
        </w:rPr>
      </w:pPr>
    </w:p>
    <w:p w14:paraId="58A057F0" w14:textId="77777777" w:rsidR="009C65D3" w:rsidRPr="009C65D3" w:rsidRDefault="009C65D3" w:rsidP="009C65D3">
      <w:pPr>
        <w:jc w:val="both"/>
        <w:rPr>
          <w:sz w:val="24"/>
          <w:szCs w:val="24"/>
        </w:rPr>
      </w:pP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t>__________________________________</w:t>
      </w:r>
    </w:p>
    <w:p w14:paraId="1A5A85BB" w14:textId="3988F7D4" w:rsidR="009C65D3" w:rsidRPr="009C65D3" w:rsidRDefault="009C65D3" w:rsidP="009C65D3">
      <w:pPr>
        <w:jc w:val="both"/>
        <w:rPr>
          <w:sz w:val="24"/>
          <w:szCs w:val="24"/>
        </w:rPr>
      </w:pP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r>
      <w:r w:rsidRPr="009C65D3">
        <w:rPr>
          <w:sz w:val="24"/>
          <w:szCs w:val="24"/>
        </w:rPr>
        <w:tab/>
        <w:t>Dale Reeder, Council-</w:t>
      </w:r>
      <w:r w:rsidR="00F97B99">
        <w:rPr>
          <w:sz w:val="24"/>
          <w:szCs w:val="24"/>
        </w:rPr>
        <w:t>M</w:t>
      </w:r>
      <w:r w:rsidRPr="009C65D3">
        <w:rPr>
          <w:sz w:val="24"/>
          <w:szCs w:val="24"/>
        </w:rPr>
        <w:t>ember</w:t>
      </w:r>
    </w:p>
    <w:p w14:paraId="1DC90DDC" w14:textId="77777777" w:rsidR="009C65D3" w:rsidRPr="009C65D3" w:rsidRDefault="009C65D3" w:rsidP="009C65D3">
      <w:pPr>
        <w:spacing w:line="480" w:lineRule="auto"/>
        <w:jc w:val="both"/>
        <w:rPr>
          <w:sz w:val="24"/>
          <w:szCs w:val="24"/>
        </w:rPr>
      </w:pPr>
    </w:p>
    <w:p w14:paraId="1E716B27" w14:textId="77777777" w:rsidR="00B0411A" w:rsidRPr="009C65D3" w:rsidRDefault="00B0411A" w:rsidP="00B0411A">
      <w:pPr>
        <w:rPr>
          <w:sz w:val="24"/>
          <w:szCs w:val="24"/>
        </w:rPr>
      </w:pPr>
    </w:p>
    <w:p w14:paraId="40C4F90A" w14:textId="77777777" w:rsidR="00164641" w:rsidRPr="009C65D3" w:rsidRDefault="00164641">
      <w:pPr>
        <w:jc w:val="both"/>
        <w:rPr>
          <w:sz w:val="24"/>
          <w:szCs w:val="24"/>
        </w:rPr>
      </w:pPr>
    </w:p>
    <w:p w14:paraId="5F92D810" w14:textId="77777777" w:rsidR="003B5A38" w:rsidRPr="009C65D3" w:rsidRDefault="003B5A38">
      <w:pPr>
        <w:jc w:val="both"/>
        <w:rPr>
          <w:sz w:val="24"/>
          <w:szCs w:val="24"/>
        </w:rPr>
      </w:pPr>
    </w:p>
    <w:p w14:paraId="3D352106" w14:textId="77777777" w:rsidR="00164641" w:rsidRPr="009C65D3" w:rsidRDefault="00164641">
      <w:pPr>
        <w:jc w:val="both"/>
        <w:rPr>
          <w:sz w:val="24"/>
          <w:szCs w:val="24"/>
        </w:rPr>
      </w:pPr>
    </w:p>
    <w:sectPr w:rsidR="00164641" w:rsidRPr="009C65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7136" w14:textId="77777777" w:rsidR="001D7CD2" w:rsidRDefault="001D7CD2">
      <w:r>
        <w:separator/>
      </w:r>
    </w:p>
  </w:endnote>
  <w:endnote w:type="continuationSeparator" w:id="0">
    <w:p w14:paraId="66ED7F11" w14:textId="77777777" w:rsidR="001D7CD2" w:rsidRDefault="001D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64B2" w14:textId="77777777" w:rsidR="002D3087" w:rsidRDefault="002D3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3EBE" w14:textId="77777777" w:rsidR="002D3087" w:rsidRDefault="002D3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F6F5" w14:textId="77777777" w:rsidR="002D3087" w:rsidRDefault="002D3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6981" w14:textId="77777777" w:rsidR="001D7CD2" w:rsidRDefault="001D7CD2">
      <w:r>
        <w:separator/>
      </w:r>
    </w:p>
  </w:footnote>
  <w:footnote w:type="continuationSeparator" w:id="0">
    <w:p w14:paraId="49165179" w14:textId="77777777" w:rsidR="001D7CD2" w:rsidRDefault="001D7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E35D" w14:textId="77777777" w:rsidR="00CA47C9" w:rsidRDefault="00CA4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C537" w14:textId="77777777" w:rsidR="00CA47C9" w:rsidRDefault="00CA4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5A91" w14:textId="77777777" w:rsidR="00CA47C9" w:rsidRDefault="00CA4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641D5"/>
    <w:multiLevelType w:val="multilevel"/>
    <w:tmpl w:val="CA1C4A9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16C0D"/>
    <w:multiLevelType w:val="hybridMultilevel"/>
    <w:tmpl w:val="A36ABE34"/>
    <w:lvl w:ilvl="0" w:tplc="D1320726">
      <w:start w:val="10"/>
      <w:numFmt w:val="decimal"/>
      <w:lvlText w:val="(%1)"/>
      <w:lvlJc w:val="left"/>
      <w:pPr>
        <w:tabs>
          <w:tab w:val="num" w:pos="1590"/>
        </w:tabs>
        <w:ind w:left="1590" w:hanging="51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947F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A54F1C"/>
    <w:multiLevelType w:val="hybridMultilevel"/>
    <w:tmpl w:val="5386B01A"/>
    <w:lvl w:ilvl="0" w:tplc="45B0BE7C">
      <w:start w:val="1"/>
      <w:numFmt w:val="low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80B35"/>
    <w:multiLevelType w:val="hybridMultilevel"/>
    <w:tmpl w:val="3806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4D85"/>
    <w:multiLevelType w:val="hybridMultilevel"/>
    <w:tmpl w:val="459A9EE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A2F67"/>
    <w:multiLevelType w:val="hybridMultilevel"/>
    <w:tmpl w:val="922654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BA96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7F5A4B"/>
    <w:multiLevelType w:val="hybridMultilevel"/>
    <w:tmpl w:val="961298B0"/>
    <w:lvl w:ilvl="0" w:tplc="790065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B34E52"/>
    <w:multiLevelType w:val="hybridMultilevel"/>
    <w:tmpl w:val="E3E6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233A"/>
    <w:multiLevelType w:val="hybridMultilevel"/>
    <w:tmpl w:val="5192D61A"/>
    <w:lvl w:ilvl="0" w:tplc="790065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8A0C7A"/>
    <w:multiLevelType w:val="hybridMultilevel"/>
    <w:tmpl w:val="B45CD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74C0B"/>
    <w:multiLevelType w:val="hybridMultilevel"/>
    <w:tmpl w:val="F10626E4"/>
    <w:lvl w:ilvl="0" w:tplc="FE3E31A2">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2BDE1772"/>
    <w:multiLevelType w:val="hybridMultilevel"/>
    <w:tmpl w:val="6680A3E4"/>
    <w:lvl w:ilvl="0" w:tplc="DA6AC27E">
      <w:start w:val="1"/>
      <w:numFmt w:val="low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053BE"/>
    <w:multiLevelType w:val="multilevel"/>
    <w:tmpl w:val="6A886E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092CB9"/>
    <w:multiLevelType w:val="hybridMultilevel"/>
    <w:tmpl w:val="CD001548"/>
    <w:lvl w:ilvl="0" w:tplc="5E569B28">
      <w:start w:val="1"/>
      <w:numFmt w:val="lowerLetter"/>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E469D8"/>
    <w:multiLevelType w:val="hybridMultilevel"/>
    <w:tmpl w:val="B1E8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F4E6C"/>
    <w:multiLevelType w:val="hybridMultilevel"/>
    <w:tmpl w:val="83B06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715E9F"/>
    <w:multiLevelType w:val="hybridMultilevel"/>
    <w:tmpl w:val="8F706586"/>
    <w:lvl w:ilvl="0" w:tplc="E10AF8EE">
      <w:start w:val="1"/>
      <w:numFmt w:val="low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77220C"/>
    <w:multiLevelType w:val="hybridMultilevel"/>
    <w:tmpl w:val="AE2E99F0"/>
    <w:lvl w:ilvl="0" w:tplc="FE3E31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A102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DB41BB"/>
    <w:multiLevelType w:val="hybridMultilevel"/>
    <w:tmpl w:val="6CB48C4E"/>
    <w:lvl w:ilvl="0" w:tplc="5F2EE636">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A1C541F"/>
    <w:multiLevelType w:val="hybridMultilevel"/>
    <w:tmpl w:val="E8EAFA8A"/>
    <w:lvl w:ilvl="0" w:tplc="F95CDB1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EB627C"/>
    <w:multiLevelType w:val="hybridMultilevel"/>
    <w:tmpl w:val="1A520278"/>
    <w:lvl w:ilvl="0" w:tplc="CB66C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F2C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300901"/>
    <w:multiLevelType w:val="hybridMultilevel"/>
    <w:tmpl w:val="201087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7FB0801"/>
    <w:multiLevelType w:val="hybridMultilevel"/>
    <w:tmpl w:val="F1E46B7A"/>
    <w:lvl w:ilvl="0" w:tplc="B6464DC8">
      <w:start w:val="1"/>
      <w:numFmt w:val="decimal"/>
      <w:lvlText w:val="%1."/>
      <w:lvlJc w:val="left"/>
      <w:pPr>
        <w:tabs>
          <w:tab w:val="num" w:pos="720"/>
        </w:tabs>
        <w:ind w:left="720" w:hanging="360"/>
      </w:pPr>
      <w:rPr>
        <w:rFonts w:ascii="Century Gothic" w:eastAsia="Times New Roman" w:hAnsi="Century Gothic"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DD15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CB308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AE3E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F13B68"/>
    <w:multiLevelType w:val="hybridMultilevel"/>
    <w:tmpl w:val="F86AC2D6"/>
    <w:lvl w:ilvl="0" w:tplc="48182F68">
      <w:start w:val="4"/>
      <w:numFmt w:val="decimal"/>
      <w:lvlText w:val="(%1)"/>
      <w:lvlJc w:val="left"/>
      <w:pPr>
        <w:tabs>
          <w:tab w:val="num" w:pos="720"/>
        </w:tabs>
        <w:ind w:left="720" w:hanging="360"/>
      </w:pPr>
      <w:rPr>
        <w:rFonts w:hint="default"/>
      </w:rPr>
    </w:lvl>
    <w:lvl w:ilvl="1" w:tplc="19FC25C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635315"/>
    <w:multiLevelType w:val="hybridMultilevel"/>
    <w:tmpl w:val="41048E18"/>
    <w:lvl w:ilvl="0" w:tplc="1BF85C1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AD66B4F"/>
    <w:multiLevelType w:val="hybridMultilevel"/>
    <w:tmpl w:val="F26CE2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477A99"/>
    <w:multiLevelType w:val="hybridMultilevel"/>
    <w:tmpl w:val="38FEFB7C"/>
    <w:lvl w:ilvl="0" w:tplc="24926CA4">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E97A68"/>
    <w:multiLevelType w:val="multilevel"/>
    <w:tmpl w:val="9B1E68E0"/>
    <w:lvl w:ilvl="0">
      <w:start w:val="1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F21316"/>
    <w:multiLevelType w:val="multilevel"/>
    <w:tmpl w:val="6A886E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914D26"/>
    <w:multiLevelType w:val="hybridMultilevel"/>
    <w:tmpl w:val="C2C23A6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7960147"/>
    <w:multiLevelType w:val="hybridMultilevel"/>
    <w:tmpl w:val="69FE9D4E"/>
    <w:lvl w:ilvl="0" w:tplc="790065DE">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630E76"/>
    <w:multiLevelType w:val="hybridMultilevel"/>
    <w:tmpl w:val="5B08DC20"/>
    <w:lvl w:ilvl="0" w:tplc="3762FE8E">
      <w:start w:val="14"/>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482356">
    <w:abstractNumId w:val="31"/>
  </w:num>
  <w:num w:numId="2" w16cid:durableId="698312853">
    <w:abstractNumId w:val="6"/>
  </w:num>
  <w:num w:numId="3" w16cid:durableId="1426457889">
    <w:abstractNumId w:val="23"/>
  </w:num>
  <w:num w:numId="4" w16cid:durableId="1219392713">
    <w:abstractNumId w:val="2"/>
  </w:num>
  <w:num w:numId="5" w16cid:durableId="131216811">
    <w:abstractNumId w:val="19"/>
  </w:num>
  <w:num w:numId="6" w16cid:durableId="355665221">
    <w:abstractNumId w:val="4"/>
  </w:num>
  <w:num w:numId="7" w16cid:durableId="242958574">
    <w:abstractNumId w:val="14"/>
  </w:num>
  <w:num w:numId="8" w16cid:durableId="1748844396">
    <w:abstractNumId w:val="16"/>
  </w:num>
  <w:num w:numId="9" w16cid:durableId="2057199">
    <w:abstractNumId w:val="34"/>
  </w:num>
  <w:num w:numId="10" w16cid:durableId="340470493">
    <w:abstractNumId w:val="39"/>
  </w:num>
  <w:num w:numId="11" w16cid:durableId="1420520687">
    <w:abstractNumId w:val="38"/>
  </w:num>
  <w:num w:numId="12" w16cid:durableId="4287320">
    <w:abstractNumId w:val="18"/>
  </w:num>
  <w:num w:numId="13" w16cid:durableId="1795824808">
    <w:abstractNumId w:val="9"/>
  </w:num>
  <w:num w:numId="14" w16cid:durableId="1565026278">
    <w:abstractNumId w:val="11"/>
  </w:num>
  <w:num w:numId="15" w16cid:durableId="6755482">
    <w:abstractNumId w:val="32"/>
  </w:num>
  <w:num w:numId="16" w16cid:durableId="1573078286">
    <w:abstractNumId w:val="27"/>
  </w:num>
  <w:num w:numId="17" w16cid:durableId="484053598">
    <w:abstractNumId w:val="22"/>
  </w:num>
  <w:num w:numId="18" w16cid:durableId="2087533468">
    <w:abstractNumId w:val="12"/>
  </w:num>
  <w:num w:numId="19" w16cid:durableId="1787653177">
    <w:abstractNumId w:val="7"/>
  </w:num>
  <w:num w:numId="20" w16cid:durableId="1736850164">
    <w:abstractNumId w:val="33"/>
  </w:num>
  <w:num w:numId="21" w16cid:durableId="1102526602">
    <w:abstractNumId w:val="17"/>
  </w:num>
  <w:num w:numId="22" w16cid:durableId="5378581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7340830">
    <w:abstractNumId w:val="20"/>
  </w:num>
  <w:num w:numId="24" w16cid:durableId="113527170">
    <w:abstractNumId w:val="13"/>
  </w:num>
  <w:num w:numId="25" w16cid:durableId="313487858">
    <w:abstractNumId w:val="37"/>
  </w:num>
  <w:num w:numId="26" w16cid:durableId="1070419662">
    <w:abstractNumId w:val="26"/>
  </w:num>
  <w:num w:numId="27" w16cid:durableId="165174687">
    <w:abstractNumId w:val="36"/>
  </w:num>
  <w:num w:numId="28" w16cid:durableId="1877043600">
    <w:abstractNumId w:val="15"/>
  </w:num>
  <w:num w:numId="29" w16cid:durableId="702632041">
    <w:abstractNumId w:val="35"/>
  </w:num>
  <w:num w:numId="30" w16cid:durableId="1595354410">
    <w:abstractNumId w:val="8"/>
  </w:num>
  <w:num w:numId="31" w16cid:durableId="1221360552">
    <w:abstractNumId w:val="24"/>
  </w:num>
  <w:num w:numId="32" w16cid:durableId="1593657914">
    <w:abstractNumId w:val="1"/>
  </w:num>
  <w:num w:numId="33" w16cid:durableId="552738938">
    <w:abstractNumId w:val="3"/>
  </w:num>
  <w:num w:numId="34" w16cid:durableId="1815487430">
    <w:abstractNumId w:val="25"/>
  </w:num>
  <w:num w:numId="35" w16cid:durableId="286744118">
    <w:abstractNumId w:val="29"/>
  </w:num>
  <w:num w:numId="36" w16cid:durableId="187498706">
    <w:abstractNumId w:val="10"/>
  </w:num>
  <w:num w:numId="37" w16cid:durableId="1834758028">
    <w:abstractNumId w:val="5"/>
  </w:num>
  <w:num w:numId="38" w16cid:durableId="1900941256">
    <w:abstractNumId w:val="30"/>
  </w:num>
  <w:num w:numId="39" w16cid:durableId="559679970">
    <w:abstractNumId w:val="28"/>
  </w:num>
  <w:num w:numId="40" w16cid:durableId="2128625160">
    <w:abstractNumId w:val="21"/>
  </w:num>
  <w:num w:numId="41" w16cid:durableId="1665815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C6"/>
    <w:rsid w:val="00023A29"/>
    <w:rsid w:val="00025712"/>
    <w:rsid w:val="0003560C"/>
    <w:rsid w:val="000416CE"/>
    <w:rsid w:val="00052350"/>
    <w:rsid w:val="0006004A"/>
    <w:rsid w:val="00063B36"/>
    <w:rsid w:val="00087A0E"/>
    <w:rsid w:val="000C1824"/>
    <w:rsid w:val="000C1C38"/>
    <w:rsid w:val="000D25D7"/>
    <w:rsid w:val="000D2849"/>
    <w:rsid w:val="000D2BA1"/>
    <w:rsid w:val="00101DC1"/>
    <w:rsid w:val="00154CCA"/>
    <w:rsid w:val="00164641"/>
    <w:rsid w:val="001656EE"/>
    <w:rsid w:val="00194F00"/>
    <w:rsid w:val="00197D6C"/>
    <w:rsid w:val="001A09C2"/>
    <w:rsid w:val="001A7E31"/>
    <w:rsid w:val="001C5E51"/>
    <w:rsid w:val="001C6A67"/>
    <w:rsid w:val="001D57BF"/>
    <w:rsid w:val="001D5E26"/>
    <w:rsid w:val="001D7CD2"/>
    <w:rsid w:val="001D7E74"/>
    <w:rsid w:val="001F43EB"/>
    <w:rsid w:val="00204D36"/>
    <w:rsid w:val="002301B1"/>
    <w:rsid w:val="00231AC8"/>
    <w:rsid w:val="00242A89"/>
    <w:rsid w:val="0025633D"/>
    <w:rsid w:val="00261F44"/>
    <w:rsid w:val="00265C87"/>
    <w:rsid w:val="00272C14"/>
    <w:rsid w:val="00277466"/>
    <w:rsid w:val="00280E72"/>
    <w:rsid w:val="0028585C"/>
    <w:rsid w:val="002A1F3E"/>
    <w:rsid w:val="002B1D75"/>
    <w:rsid w:val="002C0A4A"/>
    <w:rsid w:val="002C2A3C"/>
    <w:rsid w:val="002D3087"/>
    <w:rsid w:val="002D4593"/>
    <w:rsid w:val="002D6198"/>
    <w:rsid w:val="002D6279"/>
    <w:rsid w:val="002F44A2"/>
    <w:rsid w:val="00302B52"/>
    <w:rsid w:val="00303425"/>
    <w:rsid w:val="00336F46"/>
    <w:rsid w:val="0034676B"/>
    <w:rsid w:val="00352F88"/>
    <w:rsid w:val="00367595"/>
    <w:rsid w:val="0037775D"/>
    <w:rsid w:val="00380FD6"/>
    <w:rsid w:val="003A3A7D"/>
    <w:rsid w:val="003B5A38"/>
    <w:rsid w:val="003C20EE"/>
    <w:rsid w:val="003D73E4"/>
    <w:rsid w:val="003E6F96"/>
    <w:rsid w:val="004116C6"/>
    <w:rsid w:val="00414E5C"/>
    <w:rsid w:val="0042613D"/>
    <w:rsid w:val="004356B0"/>
    <w:rsid w:val="00437A04"/>
    <w:rsid w:val="00455729"/>
    <w:rsid w:val="00472CF2"/>
    <w:rsid w:val="004768C8"/>
    <w:rsid w:val="004A0FC6"/>
    <w:rsid w:val="004A6A86"/>
    <w:rsid w:val="004B165C"/>
    <w:rsid w:val="004B3313"/>
    <w:rsid w:val="004B6F59"/>
    <w:rsid w:val="004C7CAC"/>
    <w:rsid w:val="004E66DC"/>
    <w:rsid w:val="004F0FC0"/>
    <w:rsid w:val="004F7DBA"/>
    <w:rsid w:val="005007AF"/>
    <w:rsid w:val="005209AF"/>
    <w:rsid w:val="00552491"/>
    <w:rsid w:val="00570CA5"/>
    <w:rsid w:val="00572CA6"/>
    <w:rsid w:val="00573FC7"/>
    <w:rsid w:val="005A1FBF"/>
    <w:rsid w:val="005B336F"/>
    <w:rsid w:val="005B4BF3"/>
    <w:rsid w:val="005D1A0E"/>
    <w:rsid w:val="005D6EE5"/>
    <w:rsid w:val="005E3273"/>
    <w:rsid w:val="005F3BBA"/>
    <w:rsid w:val="0062464D"/>
    <w:rsid w:val="006405EE"/>
    <w:rsid w:val="00644AF2"/>
    <w:rsid w:val="00652847"/>
    <w:rsid w:val="0066565C"/>
    <w:rsid w:val="00665C88"/>
    <w:rsid w:val="00673546"/>
    <w:rsid w:val="00682F5A"/>
    <w:rsid w:val="0069596A"/>
    <w:rsid w:val="006A64EE"/>
    <w:rsid w:val="006C462E"/>
    <w:rsid w:val="006E4733"/>
    <w:rsid w:val="006E7BB0"/>
    <w:rsid w:val="006F5159"/>
    <w:rsid w:val="006F60C9"/>
    <w:rsid w:val="007051AF"/>
    <w:rsid w:val="00713D29"/>
    <w:rsid w:val="00714E56"/>
    <w:rsid w:val="00722CFB"/>
    <w:rsid w:val="0072544F"/>
    <w:rsid w:val="007312A9"/>
    <w:rsid w:val="00733450"/>
    <w:rsid w:val="00736BC6"/>
    <w:rsid w:val="00737825"/>
    <w:rsid w:val="0075235F"/>
    <w:rsid w:val="00785197"/>
    <w:rsid w:val="007858A2"/>
    <w:rsid w:val="007A7B32"/>
    <w:rsid w:val="007A7B66"/>
    <w:rsid w:val="007D09FD"/>
    <w:rsid w:val="007D18C7"/>
    <w:rsid w:val="007D19C2"/>
    <w:rsid w:val="007F138F"/>
    <w:rsid w:val="007F2EBE"/>
    <w:rsid w:val="00815D18"/>
    <w:rsid w:val="00825850"/>
    <w:rsid w:val="00832698"/>
    <w:rsid w:val="00841D0B"/>
    <w:rsid w:val="00842FC8"/>
    <w:rsid w:val="00845526"/>
    <w:rsid w:val="008545FE"/>
    <w:rsid w:val="00854E40"/>
    <w:rsid w:val="00855B13"/>
    <w:rsid w:val="008601BB"/>
    <w:rsid w:val="0086066B"/>
    <w:rsid w:val="0089320A"/>
    <w:rsid w:val="008B0BF7"/>
    <w:rsid w:val="008D35B0"/>
    <w:rsid w:val="008D38E5"/>
    <w:rsid w:val="008E1B76"/>
    <w:rsid w:val="008E5FFB"/>
    <w:rsid w:val="008F1405"/>
    <w:rsid w:val="009057CB"/>
    <w:rsid w:val="00913B65"/>
    <w:rsid w:val="00921BFE"/>
    <w:rsid w:val="00924693"/>
    <w:rsid w:val="00962663"/>
    <w:rsid w:val="009708F3"/>
    <w:rsid w:val="00974C27"/>
    <w:rsid w:val="00977842"/>
    <w:rsid w:val="00977B9C"/>
    <w:rsid w:val="0098108A"/>
    <w:rsid w:val="009A4B36"/>
    <w:rsid w:val="009C65D3"/>
    <w:rsid w:val="009D3A2A"/>
    <w:rsid w:val="009D4314"/>
    <w:rsid w:val="00A24053"/>
    <w:rsid w:val="00A40CCD"/>
    <w:rsid w:val="00A44506"/>
    <w:rsid w:val="00A51791"/>
    <w:rsid w:val="00A53465"/>
    <w:rsid w:val="00A679F5"/>
    <w:rsid w:val="00A70AC5"/>
    <w:rsid w:val="00A73B92"/>
    <w:rsid w:val="00A76D20"/>
    <w:rsid w:val="00AB2423"/>
    <w:rsid w:val="00AB376A"/>
    <w:rsid w:val="00AE7000"/>
    <w:rsid w:val="00AF05BE"/>
    <w:rsid w:val="00AF5672"/>
    <w:rsid w:val="00B0411A"/>
    <w:rsid w:val="00B12669"/>
    <w:rsid w:val="00B46652"/>
    <w:rsid w:val="00B70A3E"/>
    <w:rsid w:val="00B94608"/>
    <w:rsid w:val="00BA3E68"/>
    <w:rsid w:val="00BD4418"/>
    <w:rsid w:val="00BF496C"/>
    <w:rsid w:val="00C41B2C"/>
    <w:rsid w:val="00C470F1"/>
    <w:rsid w:val="00C565B2"/>
    <w:rsid w:val="00C74706"/>
    <w:rsid w:val="00C77910"/>
    <w:rsid w:val="00CA26E0"/>
    <w:rsid w:val="00CA47C9"/>
    <w:rsid w:val="00CB4C95"/>
    <w:rsid w:val="00CC2651"/>
    <w:rsid w:val="00CE57B6"/>
    <w:rsid w:val="00CE763F"/>
    <w:rsid w:val="00D051AC"/>
    <w:rsid w:val="00D278CB"/>
    <w:rsid w:val="00D316D4"/>
    <w:rsid w:val="00D37D10"/>
    <w:rsid w:val="00D52568"/>
    <w:rsid w:val="00D7421A"/>
    <w:rsid w:val="00D91849"/>
    <w:rsid w:val="00D936F6"/>
    <w:rsid w:val="00D93D61"/>
    <w:rsid w:val="00DB4318"/>
    <w:rsid w:val="00DC5695"/>
    <w:rsid w:val="00DD610E"/>
    <w:rsid w:val="00E0192F"/>
    <w:rsid w:val="00E1653E"/>
    <w:rsid w:val="00E17BA6"/>
    <w:rsid w:val="00E37094"/>
    <w:rsid w:val="00E41328"/>
    <w:rsid w:val="00E420DB"/>
    <w:rsid w:val="00E45B6F"/>
    <w:rsid w:val="00E47BE5"/>
    <w:rsid w:val="00E62379"/>
    <w:rsid w:val="00E64134"/>
    <w:rsid w:val="00E66E2F"/>
    <w:rsid w:val="00E677B8"/>
    <w:rsid w:val="00E8749F"/>
    <w:rsid w:val="00EA440B"/>
    <w:rsid w:val="00EB21D0"/>
    <w:rsid w:val="00EB28A6"/>
    <w:rsid w:val="00EC5C11"/>
    <w:rsid w:val="00F03DFB"/>
    <w:rsid w:val="00F47A84"/>
    <w:rsid w:val="00F97A7C"/>
    <w:rsid w:val="00F97B99"/>
    <w:rsid w:val="00FC4A90"/>
    <w:rsid w:val="00FC7625"/>
    <w:rsid w:val="00FD07F7"/>
    <w:rsid w:val="00FD1236"/>
    <w:rsid w:val="00FD1937"/>
    <w:rsid w:val="00FD23F7"/>
    <w:rsid w:val="00FF19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28574"/>
  <w15:docId w15:val="{B2B5CEFE-74D0-DE4B-A767-FC18EBDD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both"/>
      <w:outlineLvl w:val="2"/>
    </w:pPr>
    <w:rPr>
      <w:b/>
      <w:bCs/>
      <w:sz w:val="24"/>
    </w:rPr>
  </w:style>
  <w:style w:type="paragraph" w:styleId="Heading4">
    <w:name w:val="heading 4"/>
    <w:basedOn w:val="Normal"/>
    <w:next w:val="Normal"/>
    <w:qFormat/>
    <w:pPr>
      <w:keepNext/>
      <w:jc w:val="both"/>
      <w:outlineLvl w:val="3"/>
    </w:pPr>
    <w:rPr>
      <w:rFonts w:ascii="Arial" w:hAnsi="Arial" w:cs="Arial"/>
      <w:color w:val="FF6600"/>
      <w:sz w:val="24"/>
    </w:rPr>
  </w:style>
  <w:style w:type="paragraph" w:styleId="Heading5">
    <w:name w:val="heading 5"/>
    <w:basedOn w:val="Normal"/>
    <w:next w:val="Normal"/>
    <w:qFormat/>
    <w:pPr>
      <w:keepNext/>
      <w:jc w:val="both"/>
      <w:outlineLvl w:val="4"/>
    </w:pPr>
    <w:rPr>
      <w:rFonts w:ascii="Arial" w:hAnsi="Arial" w:cs="Arial"/>
      <w:b/>
      <w:bCs/>
      <w:sz w:val="26"/>
      <w:u w:val="single"/>
    </w:rPr>
  </w:style>
  <w:style w:type="paragraph" w:styleId="Heading6">
    <w:name w:val="heading 6"/>
    <w:basedOn w:val="Normal"/>
    <w:next w:val="Normal"/>
    <w:qFormat/>
    <w:pPr>
      <w:keepNext/>
      <w:ind w:left="504"/>
      <w:jc w:val="both"/>
      <w:outlineLvl w:val="5"/>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sz w:val="24"/>
    </w:rPr>
  </w:style>
  <w:style w:type="paragraph" w:styleId="Title">
    <w:name w:val="Title"/>
    <w:basedOn w:val="Normal"/>
    <w:qFormat/>
    <w:pPr>
      <w:jc w:val="center"/>
    </w:pPr>
    <w:rPr>
      <w:b/>
      <w:noProof/>
      <w:sz w:val="24"/>
    </w:rPr>
  </w:style>
  <w:style w:type="paragraph" w:customStyle="1" w:styleId="OmniPage5">
    <w:name w:val="OmniPage #5"/>
    <w:basedOn w:val="Normal"/>
    <w:pPr>
      <w:overflowPunct w:val="0"/>
      <w:autoSpaceDE w:val="0"/>
      <w:autoSpaceDN w:val="0"/>
      <w:adjustRightInd w:val="0"/>
      <w:spacing w:line="260" w:lineRule="exact"/>
      <w:textAlignment w:val="baseline"/>
    </w:pPr>
    <w:rPr>
      <w:rFonts w:ascii="Tahoma" w:hAnsi="Tahoma"/>
      <w:noProof/>
    </w:rPr>
  </w:style>
  <w:style w:type="paragraph" w:styleId="BodyTextIndent">
    <w:name w:val="Body Text Indent"/>
    <w:basedOn w:val="Normal"/>
    <w:pPr>
      <w:ind w:left="720"/>
      <w:jc w:val="both"/>
    </w:pPr>
    <w:rPr>
      <w:sz w:val="24"/>
    </w:rPr>
  </w:style>
  <w:style w:type="paragraph" w:styleId="BodyText">
    <w:name w:val="Body Text"/>
    <w:basedOn w:val="Normal"/>
    <w:rPr>
      <w:sz w:val="24"/>
    </w:rPr>
  </w:style>
  <w:style w:type="paragraph" w:styleId="BodyTextIndent2">
    <w:name w:val="Body Text Indent 2"/>
    <w:basedOn w:val="Normal"/>
    <w:pPr>
      <w:tabs>
        <w:tab w:val="left" w:pos="1620"/>
      </w:tabs>
      <w:ind w:left="1080"/>
      <w:jc w:val="both"/>
    </w:pPr>
    <w:rPr>
      <w:sz w:val="24"/>
    </w:rPr>
  </w:style>
  <w:style w:type="paragraph" w:styleId="BodyText2">
    <w:name w:val="Body Text 2"/>
    <w:basedOn w:val="Normal"/>
    <w:pPr>
      <w:jc w:val="both"/>
    </w:pPr>
    <w:rPr>
      <w:sz w:val="24"/>
    </w:rPr>
  </w:style>
  <w:style w:type="paragraph" w:styleId="BodyTextIndent3">
    <w:name w:val="Body Text Indent 3"/>
    <w:basedOn w:val="Normal"/>
    <w:pPr>
      <w:ind w:left="504"/>
      <w:jc w:val="both"/>
    </w:pPr>
    <w:rPr>
      <w:sz w:val="24"/>
    </w:rPr>
  </w:style>
  <w:style w:type="paragraph" w:styleId="BodyText3">
    <w:name w:val="Body Text 3"/>
    <w:basedOn w:val="Normal"/>
    <w:pPr>
      <w:jc w:val="both"/>
    </w:pPr>
    <w:rPr>
      <w:rFonts w:ascii="Arial" w:hAnsi="Arial" w:cs="Arial"/>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rPr>
  </w:style>
  <w:style w:type="paragraph" w:styleId="BalloonText">
    <w:name w:val="Balloon Text"/>
    <w:basedOn w:val="Normal"/>
    <w:semiHidden/>
    <w:rsid w:val="00A70AC5"/>
    <w:rPr>
      <w:rFonts w:ascii="Tahoma" w:hAnsi="Tahoma" w:cs="Tahoma"/>
      <w:sz w:val="16"/>
      <w:szCs w:val="16"/>
    </w:rPr>
  </w:style>
  <w:style w:type="paragraph" w:styleId="ListParagraph">
    <w:name w:val="List Paragraph"/>
    <w:basedOn w:val="Normal"/>
    <w:uiPriority w:val="34"/>
    <w:qFormat/>
    <w:rsid w:val="006F60C9"/>
    <w:pPr>
      <w:ind w:left="720"/>
    </w:pPr>
    <w:rPr>
      <w:rFonts w:ascii="Arial" w:hAnsi="Arial"/>
      <w:sz w:val="22"/>
    </w:rPr>
  </w:style>
  <w:style w:type="paragraph" w:customStyle="1" w:styleId="incr0">
    <w:name w:val="incr0"/>
    <w:basedOn w:val="Normal"/>
    <w:rsid w:val="004E66DC"/>
    <w:pPr>
      <w:spacing w:before="100" w:beforeAutospacing="1" w:after="100" w:afterAutospacing="1"/>
    </w:pPr>
    <w:rPr>
      <w:sz w:val="24"/>
      <w:szCs w:val="24"/>
    </w:rPr>
  </w:style>
  <w:style w:type="paragraph" w:customStyle="1" w:styleId="incr1">
    <w:name w:val="incr1"/>
    <w:basedOn w:val="Normal"/>
    <w:rsid w:val="004E66DC"/>
    <w:pPr>
      <w:spacing w:before="100" w:beforeAutospacing="1" w:after="100" w:afterAutospacing="1"/>
    </w:pPr>
    <w:rPr>
      <w:sz w:val="24"/>
      <w:szCs w:val="24"/>
    </w:rPr>
  </w:style>
  <w:style w:type="character" w:styleId="CommentReference">
    <w:name w:val="annotation reference"/>
    <w:basedOn w:val="DefaultParagraphFont"/>
    <w:rsid w:val="00272C14"/>
    <w:rPr>
      <w:sz w:val="16"/>
      <w:szCs w:val="16"/>
    </w:rPr>
  </w:style>
  <w:style w:type="paragraph" w:styleId="CommentText">
    <w:name w:val="annotation text"/>
    <w:basedOn w:val="Normal"/>
    <w:link w:val="CommentTextChar"/>
    <w:rsid w:val="00272C14"/>
  </w:style>
  <w:style w:type="character" w:customStyle="1" w:styleId="CommentTextChar">
    <w:name w:val="Comment Text Char"/>
    <w:basedOn w:val="DefaultParagraphFont"/>
    <w:link w:val="CommentText"/>
    <w:rsid w:val="00272C14"/>
  </w:style>
  <w:style w:type="paragraph" w:styleId="CommentSubject">
    <w:name w:val="annotation subject"/>
    <w:basedOn w:val="CommentText"/>
    <w:next w:val="CommentText"/>
    <w:link w:val="CommentSubjectChar"/>
    <w:rsid w:val="00272C14"/>
    <w:rPr>
      <w:b/>
      <w:bCs/>
    </w:rPr>
  </w:style>
  <w:style w:type="character" w:customStyle="1" w:styleId="CommentSubjectChar">
    <w:name w:val="Comment Subject Char"/>
    <w:basedOn w:val="CommentTextChar"/>
    <w:link w:val="CommentSubject"/>
    <w:rsid w:val="00272C14"/>
    <w:rPr>
      <w:b/>
      <w:bCs/>
    </w:rPr>
  </w:style>
  <w:style w:type="paragraph" w:styleId="Revision">
    <w:name w:val="Revision"/>
    <w:hidden/>
    <w:uiPriority w:val="99"/>
    <w:semiHidden/>
    <w:rsid w:val="001C5E51"/>
  </w:style>
  <w:style w:type="paragraph" w:customStyle="1" w:styleId="Hang1">
    <w:name w:val="Hang 1"/>
    <w:basedOn w:val="Normal"/>
    <w:uiPriority w:val="8"/>
    <w:qFormat/>
    <w:rsid w:val="00CB4C95"/>
    <w:pPr>
      <w:spacing w:before="40" w:after="120"/>
      <w:ind w:left="475" w:hanging="475"/>
    </w:pPr>
    <w:rPr>
      <w:rFonts w:ascii="Calibri" w:eastAsiaTheme="minorHAnsi" w:hAnsi="Calibri" w:cstheme="minorBidi"/>
      <w:szCs w:val="24"/>
    </w:rPr>
  </w:style>
  <w:style w:type="paragraph" w:customStyle="1" w:styleId="List1">
    <w:name w:val="List 1"/>
    <w:basedOn w:val="Hang1"/>
    <w:uiPriority w:val="5"/>
    <w:qFormat/>
    <w:rsid w:val="00CB4C95"/>
  </w:style>
  <w:style w:type="paragraph" w:customStyle="1" w:styleId="Paragraph1">
    <w:name w:val="Paragraph 1"/>
    <w:basedOn w:val="Normal"/>
    <w:uiPriority w:val="7"/>
    <w:qFormat/>
    <w:rsid w:val="00CB4C95"/>
    <w:pPr>
      <w:spacing w:before="40" w:after="120"/>
      <w:ind w:firstLine="475"/>
    </w:pPr>
    <w:rPr>
      <w:rFonts w:ascii="Calibri" w:eastAsiaTheme="minorHAnsi" w:hAnsi="Calibri" w:cstheme="minorBidi"/>
      <w:szCs w:val="24"/>
    </w:rPr>
  </w:style>
  <w:style w:type="paragraph" w:customStyle="1" w:styleId="Block1">
    <w:name w:val="Block 1"/>
    <w:basedOn w:val="Normal"/>
    <w:uiPriority w:val="3"/>
    <w:qFormat/>
    <w:rsid w:val="00CB4C95"/>
    <w:pPr>
      <w:spacing w:before="40" w:after="120"/>
    </w:pPr>
    <w:rPr>
      <w:rFonts w:ascii="Calibri" w:eastAsiaTheme="minorHAnsi" w:hAnsi="Calibri" w:cstheme="minorBidi"/>
      <w:szCs w:val="24"/>
    </w:rPr>
  </w:style>
  <w:style w:type="paragraph" w:customStyle="1" w:styleId="Block2">
    <w:name w:val="Block 2"/>
    <w:basedOn w:val="Block1"/>
    <w:uiPriority w:val="3"/>
    <w:unhideWhenUsed/>
    <w:qFormat/>
    <w:rsid w:val="00CB4C95"/>
    <w:pPr>
      <w:ind w:left="475"/>
    </w:pPr>
  </w:style>
  <w:style w:type="character" w:styleId="FootnoteReference">
    <w:name w:val="footnote reference"/>
    <w:basedOn w:val="DefaultParagraphFont"/>
    <w:uiPriority w:val="99"/>
    <w:unhideWhenUsed/>
    <w:rsid w:val="00CB4C95"/>
    <w:rPr>
      <w:vertAlign w:val="superscript"/>
    </w:rPr>
  </w:style>
  <w:style w:type="paragraph" w:customStyle="1" w:styleId="Section">
    <w:name w:val="Section"/>
    <w:basedOn w:val="Heading1"/>
    <w:next w:val="Block1"/>
    <w:uiPriority w:val="1"/>
    <w:qFormat/>
    <w:rsid w:val="00E64134"/>
    <w:pPr>
      <w:keepLines/>
      <w:spacing w:before="180" w:after="120" w:line="276" w:lineRule="auto"/>
      <w:ind w:left="950" w:hanging="950"/>
      <w:outlineLvl w:val="5"/>
    </w:pPr>
    <w:rPr>
      <w:rFonts w:ascii="Calibri" w:eastAsiaTheme="minorHAnsi" w:hAnsi="Calibri" w:cstheme="min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0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Ordinance Number ______ (LUC-13A)</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Number ______ (LUC-13A)</dc:title>
  <dc:creator>Nancy</dc:creator>
  <cp:lastModifiedBy>Alyson Leveillard</cp:lastModifiedBy>
  <cp:revision>5</cp:revision>
  <cp:lastPrinted>2021-02-09T13:53:00Z</cp:lastPrinted>
  <dcterms:created xsi:type="dcterms:W3CDTF">2023-03-29T14:29:00Z</dcterms:created>
  <dcterms:modified xsi:type="dcterms:W3CDTF">2023-03-29T14:31:00Z</dcterms:modified>
</cp:coreProperties>
</file>