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25" w:rsidRDefault="00DA1341">
      <w:r>
        <w:tab/>
      </w:r>
      <w:r>
        <w:tab/>
      </w:r>
      <w:r>
        <w:tab/>
      </w:r>
      <w:r>
        <w:tab/>
      </w:r>
      <w:r>
        <w:tab/>
      </w:r>
      <w:r>
        <w:tab/>
      </w:r>
      <w:r>
        <w:tab/>
      </w:r>
      <w:r>
        <w:tab/>
      </w:r>
      <w:r>
        <w:tab/>
      </w:r>
      <w:r>
        <w:tab/>
      </w:r>
      <w:r>
        <w:tab/>
        <w:t>No. 21-0</w:t>
      </w:r>
      <w:r w:rsidR="00EB4ED9">
        <w:t>5</w:t>
      </w:r>
    </w:p>
    <w:p w:rsidR="00DA1341" w:rsidRDefault="00DA1341"/>
    <w:p w:rsidR="00DA1341" w:rsidRDefault="00DA1341" w:rsidP="00DA1341">
      <w:pPr>
        <w:jc w:val="center"/>
      </w:pPr>
      <w:r>
        <w:rPr>
          <w:b/>
          <w:u w:val="single"/>
        </w:rPr>
        <w:t>ORDINANCE</w:t>
      </w:r>
    </w:p>
    <w:p w:rsidR="00DA1341" w:rsidRPr="003911B1" w:rsidRDefault="00DA1341" w:rsidP="003911B1">
      <w:pPr>
        <w:jc w:val="both"/>
        <w:rPr>
          <w:b/>
        </w:rPr>
      </w:pPr>
      <w:r w:rsidRPr="003911B1">
        <w:rPr>
          <w:b/>
        </w:rPr>
        <w:tab/>
        <w:t xml:space="preserve">AN ORDINANCE BY THE MAYOR AND COUNCIL OF THE CITY OF SENOIA, GEORGIA, AMENDING THE CODE OF ORDINANCES AT CHAPTER </w:t>
      </w:r>
      <w:r w:rsidR="00EB4ED9">
        <w:rPr>
          <w:b/>
        </w:rPr>
        <w:t>2</w:t>
      </w:r>
      <w:r w:rsidRPr="003911B1">
        <w:rPr>
          <w:b/>
        </w:rPr>
        <w:t xml:space="preserve">, </w:t>
      </w:r>
      <w:r w:rsidR="00EB4ED9">
        <w:rPr>
          <w:b/>
        </w:rPr>
        <w:t>ADMINISTRATION</w:t>
      </w:r>
      <w:r w:rsidR="00F600AA">
        <w:rPr>
          <w:b/>
        </w:rPr>
        <w:t xml:space="preserve">, </w:t>
      </w:r>
      <w:r w:rsidRPr="003911B1">
        <w:rPr>
          <w:b/>
        </w:rPr>
        <w:t>ARTICLE II-</w:t>
      </w:r>
      <w:r w:rsidR="00EB4ED9">
        <w:rPr>
          <w:b/>
        </w:rPr>
        <w:t>MAYOR AND COUNCIL</w:t>
      </w:r>
      <w:r w:rsidRPr="003911B1">
        <w:rPr>
          <w:b/>
        </w:rPr>
        <w:t xml:space="preserve">, </w:t>
      </w:r>
      <w:r w:rsidR="00EB4ED9">
        <w:rPr>
          <w:b/>
        </w:rPr>
        <w:t>DIVISION 2</w:t>
      </w:r>
      <w:r w:rsidR="008D0FCC">
        <w:rPr>
          <w:b/>
        </w:rPr>
        <w:t>-MEETINGS</w:t>
      </w:r>
      <w:r w:rsidR="00EB4ED9">
        <w:rPr>
          <w:b/>
        </w:rPr>
        <w:t xml:space="preserve">,  </w:t>
      </w:r>
      <w:r w:rsidRPr="003911B1">
        <w:rPr>
          <w:b/>
        </w:rPr>
        <w:t xml:space="preserve">SECTION </w:t>
      </w:r>
      <w:r w:rsidR="00EB4ED9">
        <w:rPr>
          <w:b/>
        </w:rPr>
        <w:t xml:space="preserve">2-36 – REGULAR MEETINGS </w:t>
      </w:r>
      <w:r w:rsidR="00317085">
        <w:rPr>
          <w:b/>
        </w:rPr>
        <w:t xml:space="preserve"> IN ITS ENTIRETY</w:t>
      </w:r>
      <w:r w:rsidRPr="003911B1">
        <w:rPr>
          <w:b/>
        </w:rPr>
        <w:t xml:space="preserve"> AND ADOPTING IN LIEU THEREOF A NE</w:t>
      </w:r>
      <w:r w:rsidR="00601DF9" w:rsidRPr="003911B1">
        <w:rPr>
          <w:b/>
        </w:rPr>
        <w:t xml:space="preserve">W SECTION </w:t>
      </w:r>
      <w:r w:rsidR="00EB4ED9">
        <w:rPr>
          <w:b/>
        </w:rPr>
        <w:t>2-36</w:t>
      </w:r>
      <w:r w:rsidR="007B120B">
        <w:rPr>
          <w:b/>
        </w:rPr>
        <w:t>,</w:t>
      </w:r>
      <w:r w:rsidR="00317085">
        <w:rPr>
          <w:b/>
        </w:rPr>
        <w:t xml:space="preserve"> </w:t>
      </w:r>
      <w:r w:rsidR="00601DF9" w:rsidRPr="003911B1">
        <w:rPr>
          <w:b/>
        </w:rPr>
        <w:t xml:space="preserve">SETTING FORTH THE AMENDED WORDING AS FOLLOWS; </w:t>
      </w:r>
      <w:r w:rsidRPr="003911B1">
        <w:rPr>
          <w:b/>
        </w:rPr>
        <w:t>TO PROVIDE AN EFFECTIVE DATE; TO PROVIDE FOR SEVERABILITY; TO RESTATE AND REAFFIRM THE CODE OF SENOIA, GEORGIA, AS MODIFIED HEREBY; TO REPEAL ALL CODE PROVISIONS ORDINANCES, OR PARTS THEREOF, IN CONFLICT HEREWITH; AND FOR OTHER PURPOSES.</w:t>
      </w:r>
    </w:p>
    <w:p w:rsidR="00DA1341" w:rsidRDefault="00DA1341" w:rsidP="003911B1">
      <w:pPr>
        <w:jc w:val="both"/>
        <w:rPr>
          <w:b/>
        </w:rPr>
      </w:pPr>
      <w:r>
        <w:tab/>
      </w:r>
      <w:r w:rsidR="00E6432F">
        <w:rPr>
          <w:b/>
        </w:rPr>
        <w:t>BE IT ORDAIN</w:t>
      </w:r>
      <w:r>
        <w:rPr>
          <w:b/>
        </w:rPr>
        <w:t xml:space="preserve">ED BY THE MAYOR AND COUNCIL OF THE CITY OF SENOIA, GEORGIA, AND IT IS ESTABLISHED AS FOLLOWS:  </w:t>
      </w:r>
    </w:p>
    <w:p w:rsidR="00601DF9" w:rsidRDefault="00601DF9" w:rsidP="003911B1">
      <w:pPr>
        <w:jc w:val="both"/>
        <w:rPr>
          <w:b/>
        </w:rPr>
      </w:pPr>
    </w:p>
    <w:p w:rsidR="00601DF9" w:rsidRPr="003911B1" w:rsidRDefault="00601DF9" w:rsidP="003131FE">
      <w:pPr>
        <w:pStyle w:val="ListParagraph"/>
        <w:numPr>
          <w:ilvl w:val="0"/>
          <w:numId w:val="1"/>
        </w:numPr>
        <w:jc w:val="both"/>
      </w:pPr>
      <w:r w:rsidRPr="003911B1">
        <w:t xml:space="preserve">The Code of Senoia, Georgia is hereby amended at Chapter </w:t>
      </w:r>
      <w:r w:rsidR="003131FE">
        <w:t>2-ADMINISTRATION</w:t>
      </w:r>
      <w:r w:rsidRPr="003911B1">
        <w:t xml:space="preserve">, </w:t>
      </w:r>
      <w:r w:rsidR="00317085">
        <w:t>ARTICLE II-</w:t>
      </w:r>
      <w:r w:rsidR="003131FE">
        <w:t>MAYOR AND COUNCIL, DIVISION 2</w:t>
      </w:r>
      <w:r w:rsidR="008D0FCC">
        <w:t>-MEETINGS</w:t>
      </w:r>
      <w:r w:rsidR="003131FE">
        <w:t>, SECTION 2-36 – REGULAR MEETINGS</w:t>
      </w:r>
      <w:r w:rsidR="00317085">
        <w:t xml:space="preserve"> </w:t>
      </w:r>
      <w:r w:rsidRPr="003911B1">
        <w:t xml:space="preserve">by deleting the present Section </w:t>
      </w:r>
      <w:r w:rsidR="003131FE">
        <w:t>2-36</w:t>
      </w:r>
      <w:r w:rsidR="007D1D1E">
        <w:t xml:space="preserve"> – </w:t>
      </w:r>
      <w:r w:rsidR="003131FE">
        <w:t>Regular Meetings</w:t>
      </w:r>
      <w:r w:rsidRPr="003911B1">
        <w:t xml:space="preserve"> and adopting, in lieu thereof, the following: </w:t>
      </w:r>
    </w:p>
    <w:p w:rsidR="00601DF9" w:rsidRPr="003911B1" w:rsidRDefault="00601DF9" w:rsidP="003911B1">
      <w:pPr>
        <w:pStyle w:val="ListParagraph"/>
        <w:ind w:left="1080"/>
        <w:jc w:val="both"/>
      </w:pPr>
    </w:p>
    <w:p w:rsidR="00F600AA" w:rsidRDefault="00F600AA" w:rsidP="00441DC5">
      <w:pPr>
        <w:rPr>
          <w:b/>
        </w:rPr>
      </w:pPr>
      <w:r>
        <w:rPr>
          <w:b/>
        </w:rPr>
        <w:t xml:space="preserve">CHAPTER </w:t>
      </w:r>
      <w:r w:rsidR="003131FE">
        <w:rPr>
          <w:b/>
        </w:rPr>
        <w:t>2</w:t>
      </w:r>
      <w:r>
        <w:rPr>
          <w:b/>
        </w:rPr>
        <w:t xml:space="preserve">, </w:t>
      </w:r>
      <w:r w:rsidR="003131FE">
        <w:rPr>
          <w:b/>
        </w:rPr>
        <w:t>ADMINISTRATION</w:t>
      </w:r>
    </w:p>
    <w:p w:rsidR="00441DC5" w:rsidRDefault="003131FE" w:rsidP="00441DC5">
      <w:pPr>
        <w:rPr>
          <w:b/>
        </w:rPr>
      </w:pPr>
      <w:r>
        <w:rPr>
          <w:b/>
        </w:rPr>
        <w:t>ARTICLE II- MAYOR AND COUNCIL</w:t>
      </w:r>
    </w:p>
    <w:p w:rsidR="003131FE" w:rsidRPr="007D4823" w:rsidRDefault="003131FE" w:rsidP="00441DC5">
      <w:pPr>
        <w:rPr>
          <w:b/>
        </w:rPr>
      </w:pPr>
      <w:r>
        <w:rPr>
          <w:b/>
        </w:rPr>
        <w:t>DIVISION 2</w:t>
      </w:r>
      <w:r w:rsidR="008D0FCC">
        <w:rPr>
          <w:b/>
        </w:rPr>
        <w:t>-MEETINGS</w:t>
      </w:r>
      <w:bookmarkStart w:id="0" w:name="_GoBack"/>
      <w:bookmarkEnd w:id="0"/>
    </w:p>
    <w:p w:rsidR="00441DC5" w:rsidRPr="007D4823" w:rsidRDefault="007F2621" w:rsidP="00441DC5">
      <w:pPr>
        <w:rPr>
          <w:b/>
        </w:rPr>
      </w:pPr>
      <w:r>
        <w:rPr>
          <w:b/>
        </w:rPr>
        <w:t xml:space="preserve">SECTION </w:t>
      </w:r>
      <w:r w:rsidR="003131FE">
        <w:rPr>
          <w:b/>
        </w:rPr>
        <w:t>2-36</w:t>
      </w:r>
      <w:r>
        <w:rPr>
          <w:b/>
        </w:rPr>
        <w:t xml:space="preserve"> – </w:t>
      </w:r>
      <w:r w:rsidR="003131FE">
        <w:rPr>
          <w:b/>
        </w:rPr>
        <w:t>REGULAR MEETINGS</w:t>
      </w:r>
    </w:p>
    <w:p w:rsidR="003131FE" w:rsidRDefault="003131FE" w:rsidP="003131FE">
      <w:pPr>
        <w:ind w:firstLine="720"/>
        <w:rPr>
          <w:rFonts w:ascii="Arial" w:hAnsi="Arial" w:cs="Arial"/>
          <w:color w:val="313335"/>
          <w:spacing w:val="2"/>
          <w:sz w:val="21"/>
          <w:szCs w:val="21"/>
          <w:shd w:val="clear" w:color="auto" w:fill="FFFFFF"/>
        </w:rPr>
      </w:pPr>
      <w:r>
        <w:rPr>
          <w:rFonts w:ascii="Arial" w:hAnsi="Arial" w:cs="Arial"/>
          <w:color w:val="313335"/>
          <w:spacing w:val="2"/>
          <w:sz w:val="21"/>
          <w:szCs w:val="21"/>
          <w:shd w:val="clear" w:color="auto" w:fill="FFFFFF"/>
        </w:rPr>
        <w:t xml:space="preserve">Regular meetings of the mayor and council are held at the city hall or at such other place as may be designated by the mayor and council, on the first </w:t>
      </w:r>
      <w:r>
        <w:rPr>
          <w:rFonts w:ascii="Arial" w:hAnsi="Arial" w:cs="Arial"/>
          <w:color w:val="313335"/>
          <w:spacing w:val="2"/>
          <w:sz w:val="21"/>
          <w:szCs w:val="21"/>
          <w:shd w:val="clear" w:color="auto" w:fill="FFFFFF"/>
        </w:rPr>
        <w:t xml:space="preserve">and third </w:t>
      </w:r>
      <w:r>
        <w:rPr>
          <w:rFonts w:ascii="Arial" w:hAnsi="Arial" w:cs="Arial"/>
          <w:color w:val="313335"/>
          <w:spacing w:val="2"/>
          <w:sz w:val="21"/>
          <w:szCs w:val="21"/>
          <w:shd w:val="clear" w:color="auto" w:fill="FFFFFF"/>
        </w:rPr>
        <w:t>Monday of each month at 7:00 p.m.</w:t>
      </w:r>
    </w:p>
    <w:p w:rsidR="003131FE" w:rsidRDefault="001120B5" w:rsidP="001120B5">
      <w:pPr>
        <w:rPr>
          <w:rFonts w:ascii="Arial" w:hAnsi="Arial" w:cs="Arial"/>
          <w:color w:val="313335"/>
          <w:spacing w:val="2"/>
          <w:sz w:val="21"/>
          <w:szCs w:val="21"/>
          <w:shd w:val="clear" w:color="auto" w:fill="FFFFFF"/>
        </w:rPr>
      </w:pPr>
      <w:r>
        <w:rPr>
          <w:rFonts w:ascii="Arial" w:hAnsi="Arial" w:cs="Arial"/>
          <w:color w:val="313335"/>
          <w:spacing w:val="2"/>
          <w:sz w:val="21"/>
          <w:szCs w:val="21"/>
          <w:shd w:val="clear" w:color="auto" w:fill="FFFFFF"/>
        </w:rPr>
        <w:t>(Code 1980, § </w:t>
      </w:r>
      <w:r>
        <w:rPr>
          <w:rStyle w:val="Emphasis"/>
          <w:rFonts w:ascii="Arial" w:hAnsi="Arial" w:cs="Arial"/>
          <w:i w:val="0"/>
          <w:iCs w:val="0"/>
          <w:color w:val="313335"/>
          <w:spacing w:val="2"/>
          <w:sz w:val="21"/>
          <w:szCs w:val="21"/>
          <w:shd w:val="clear" w:color="auto" w:fill="FFFF00"/>
        </w:rPr>
        <w:t>2</w:t>
      </w:r>
      <w:r>
        <w:rPr>
          <w:rFonts w:ascii="Arial" w:hAnsi="Arial" w:cs="Arial"/>
          <w:color w:val="313335"/>
          <w:spacing w:val="2"/>
          <w:sz w:val="21"/>
          <w:szCs w:val="21"/>
          <w:shd w:val="clear" w:color="auto" w:fill="FFFFFF"/>
        </w:rPr>
        <w:t>-1-11; Ord. of 3-4-96)</w:t>
      </w:r>
    </w:p>
    <w:p w:rsidR="001120B5" w:rsidRDefault="001120B5" w:rsidP="001120B5"/>
    <w:p w:rsidR="003550B1" w:rsidRDefault="003550B1" w:rsidP="003550B1">
      <w:pPr>
        <w:pStyle w:val="ListParagraph"/>
        <w:numPr>
          <w:ilvl w:val="0"/>
          <w:numId w:val="1"/>
        </w:numPr>
        <w:jc w:val="both"/>
      </w:pPr>
      <w:r>
        <w:t xml:space="preserve"> All ordinances and Code Sections, or parts thereof, in conflict with the foregoing are expressly repealed. </w:t>
      </w:r>
    </w:p>
    <w:p w:rsidR="003550B1" w:rsidRDefault="003550B1" w:rsidP="003550B1">
      <w:pPr>
        <w:pStyle w:val="ListParagraph"/>
        <w:numPr>
          <w:ilvl w:val="0"/>
          <w:numId w:val="1"/>
        </w:numPr>
        <w:jc w:val="both"/>
      </w:pPr>
      <w:r>
        <w:t xml:space="preserve">Should any provision of this ordinance be rendered invalid by any court of law, the remaining provisions shall continue in force and effect until amended or repealed by action of the municipal governing authority.  </w:t>
      </w:r>
    </w:p>
    <w:p w:rsidR="003550B1" w:rsidRDefault="003550B1" w:rsidP="003550B1">
      <w:pPr>
        <w:pStyle w:val="ListParagraph"/>
        <w:numPr>
          <w:ilvl w:val="0"/>
          <w:numId w:val="1"/>
        </w:numPr>
        <w:jc w:val="both"/>
      </w:pPr>
      <w:r>
        <w:t>Except as modified herein, the Code of Senoia, Georgia, is hereby reaffirmed and restated. The co</w:t>
      </w:r>
      <w:r w:rsidR="008C2A94">
        <w:t>d</w:t>
      </w:r>
      <w:r>
        <w:t>ifier is hereby granted editorial</w:t>
      </w:r>
      <w:r w:rsidR="008C2A94">
        <w:t xml:space="preserve"> </w:t>
      </w:r>
      <w:r>
        <w:t xml:space="preserve">license to include the amendment in future supplements of said Code by appropriate section, division, article or chapter, the city attorney is directed and authorized to direct the codifier to make necessary minor, non-substantive corrections to the provisions of this code, including but not limited to, the misspelling of </w:t>
      </w:r>
      <w:r>
        <w:lastRenderedPageBreak/>
        <w:t>words, typographical errors, duplicate pages, incorrect references to state or federal laws, statutes, this Code, or other co</w:t>
      </w:r>
      <w:r w:rsidR="008C2A94">
        <w:t>d</w:t>
      </w:r>
      <w:r>
        <w:t>es</w:t>
      </w:r>
      <w:r w:rsidR="008C2A94">
        <w:t xml:space="preserve"> or similar legal or technical s</w:t>
      </w:r>
      <w:r>
        <w:t xml:space="preserve">ources, and other similar amendments, without necessity of passage of a corrective ordinance or other action of the City Council.  The City Clerk shall, upon the written advice or recommendation of the city attorney and without the necessity of further council action, alter, amend or supplement any non-codified ordinance, resolution or other record filed in his or her office as necessary to effect similar non-substantive changes or revisions and ensure that such public records are correct, complete and accurate. </w:t>
      </w:r>
    </w:p>
    <w:p w:rsidR="003550B1" w:rsidRDefault="003550B1" w:rsidP="003550B1">
      <w:pPr>
        <w:pStyle w:val="ListParagraph"/>
        <w:numPr>
          <w:ilvl w:val="0"/>
          <w:numId w:val="1"/>
        </w:numPr>
        <w:jc w:val="both"/>
      </w:pPr>
      <w:r>
        <w:t>This ordinance shall become effective immediately upon adoption on second and final reading.</w:t>
      </w:r>
    </w:p>
    <w:p w:rsidR="001120B5" w:rsidRDefault="001120B5" w:rsidP="001120B5">
      <w:pPr>
        <w:pStyle w:val="ListParagraph"/>
        <w:ind w:left="1080"/>
        <w:jc w:val="both"/>
      </w:pPr>
    </w:p>
    <w:p w:rsidR="003911B1" w:rsidRPr="003911B1" w:rsidRDefault="003911B1" w:rsidP="003911B1">
      <w:r w:rsidRPr="003911B1">
        <w:t>Adopted this _____ day of _________________, 2021.</w:t>
      </w:r>
    </w:p>
    <w:p w:rsidR="003911B1" w:rsidRPr="003911B1" w:rsidRDefault="003911B1" w:rsidP="003911B1"/>
    <w:p w:rsidR="003911B1" w:rsidRPr="003911B1" w:rsidRDefault="003911B1" w:rsidP="003911B1">
      <w:r w:rsidRPr="003911B1">
        <w:t>By_________________________</w:t>
      </w:r>
    </w:p>
    <w:p w:rsidR="003911B1" w:rsidRPr="003911B1" w:rsidRDefault="003911B1" w:rsidP="003911B1">
      <w:r w:rsidRPr="003911B1">
        <w:t>William W. Pearman, III Mayor</w:t>
      </w:r>
    </w:p>
    <w:p w:rsidR="003911B1" w:rsidRPr="003911B1" w:rsidRDefault="003911B1" w:rsidP="003911B1"/>
    <w:p w:rsidR="003911B1" w:rsidRPr="003911B1" w:rsidRDefault="003911B1" w:rsidP="003911B1">
      <w:r w:rsidRPr="003911B1">
        <w:t>Attest:</w:t>
      </w:r>
    </w:p>
    <w:p w:rsidR="003911B1" w:rsidRPr="003911B1" w:rsidRDefault="003911B1" w:rsidP="003911B1"/>
    <w:p w:rsidR="003911B1" w:rsidRPr="003911B1" w:rsidRDefault="003911B1" w:rsidP="003911B1">
      <w:r w:rsidRPr="003911B1">
        <w:t>___________________________</w:t>
      </w:r>
    </w:p>
    <w:p w:rsidR="003911B1" w:rsidRPr="003911B1" w:rsidRDefault="003911B1" w:rsidP="003911B1">
      <w:r w:rsidRPr="003911B1">
        <w:t xml:space="preserve">D. Lynn Carter, MMC, City Clerk </w:t>
      </w:r>
    </w:p>
    <w:p w:rsidR="003911B1" w:rsidRPr="003911B1" w:rsidRDefault="003911B1" w:rsidP="003911B1"/>
    <w:p w:rsidR="003911B1" w:rsidRPr="003911B1" w:rsidRDefault="003911B1" w:rsidP="003911B1">
      <w:r w:rsidRPr="003911B1">
        <w:t>SEAL</w:t>
      </w:r>
    </w:p>
    <w:p w:rsidR="003911B1" w:rsidRPr="003911B1" w:rsidRDefault="003911B1" w:rsidP="003911B1"/>
    <w:p w:rsidR="003911B1" w:rsidRPr="003911B1" w:rsidRDefault="003911B1" w:rsidP="003911B1">
      <w:r w:rsidRPr="003911B1">
        <w:t xml:space="preserve">First Reading:  </w:t>
      </w:r>
      <w:r w:rsidR="00317085">
        <w:t>_____________</w:t>
      </w:r>
    </w:p>
    <w:p w:rsidR="003911B1" w:rsidRPr="003911B1" w:rsidRDefault="003911B1" w:rsidP="003911B1">
      <w:r w:rsidRPr="003911B1">
        <w:t xml:space="preserve">Second Reading:  </w:t>
      </w:r>
      <w:r w:rsidR="00317085">
        <w:t>____________</w:t>
      </w:r>
    </w:p>
    <w:sectPr w:rsidR="003911B1" w:rsidRPr="00391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02EB"/>
    <w:multiLevelType w:val="hybridMultilevel"/>
    <w:tmpl w:val="EF007CC6"/>
    <w:lvl w:ilvl="0" w:tplc="578E7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D61AA"/>
    <w:multiLevelType w:val="hybridMultilevel"/>
    <w:tmpl w:val="7400BB40"/>
    <w:lvl w:ilvl="0" w:tplc="8EC6B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6934B0"/>
    <w:multiLevelType w:val="hybridMultilevel"/>
    <w:tmpl w:val="93466222"/>
    <w:lvl w:ilvl="0" w:tplc="D2EA0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10717"/>
    <w:multiLevelType w:val="hybridMultilevel"/>
    <w:tmpl w:val="7B725A16"/>
    <w:lvl w:ilvl="0" w:tplc="30FEE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BC1597"/>
    <w:multiLevelType w:val="hybridMultilevel"/>
    <w:tmpl w:val="B25E6C0E"/>
    <w:lvl w:ilvl="0" w:tplc="8AB84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FB04F4"/>
    <w:multiLevelType w:val="hybridMultilevel"/>
    <w:tmpl w:val="D84685A0"/>
    <w:lvl w:ilvl="0" w:tplc="30EAC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9472E5"/>
    <w:multiLevelType w:val="hybridMultilevel"/>
    <w:tmpl w:val="78582A80"/>
    <w:lvl w:ilvl="0" w:tplc="7ADE0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8026EB"/>
    <w:multiLevelType w:val="hybridMultilevel"/>
    <w:tmpl w:val="5EC411CC"/>
    <w:lvl w:ilvl="0" w:tplc="3E387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870E8B"/>
    <w:multiLevelType w:val="hybridMultilevel"/>
    <w:tmpl w:val="6408FE8E"/>
    <w:lvl w:ilvl="0" w:tplc="23BC6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6C0742"/>
    <w:multiLevelType w:val="hybridMultilevel"/>
    <w:tmpl w:val="D7DCA6FC"/>
    <w:lvl w:ilvl="0" w:tplc="D8F82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F208D6"/>
    <w:multiLevelType w:val="hybridMultilevel"/>
    <w:tmpl w:val="99EC6A54"/>
    <w:lvl w:ilvl="0" w:tplc="44EC9B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9"/>
  </w:num>
  <w:num w:numId="4">
    <w:abstractNumId w:val="7"/>
  </w:num>
  <w:num w:numId="5">
    <w:abstractNumId w:val="4"/>
  </w:num>
  <w:num w:numId="6">
    <w:abstractNumId w:val="5"/>
  </w:num>
  <w:num w:numId="7">
    <w:abstractNumId w:val="6"/>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41"/>
    <w:rsid w:val="00035175"/>
    <w:rsid w:val="001120B5"/>
    <w:rsid w:val="001E5208"/>
    <w:rsid w:val="00203AE0"/>
    <w:rsid w:val="003131FE"/>
    <w:rsid w:val="00317085"/>
    <w:rsid w:val="003550B1"/>
    <w:rsid w:val="003911B1"/>
    <w:rsid w:val="00431125"/>
    <w:rsid w:val="00441DC5"/>
    <w:rsid w:val="00601DF9"/>
    <w:rsid w:val="007B120B"/>
    <w:rsid w:val="007D1D1E"/>
    <w:rsid w:val="007D4823"/>
    <w:rsid w:val="007F2621"/>
    <w:rsid w:val="008C2A94"/>
    <w:rsid w:val="008D0FCC"/>
    <w:rsid w:val="00B0326E"/>
    <w:rsid w:val="00D76EDD"/>
    <w:rsid w:val="00D861BA"/>
    <w:rsid w:val="00DA1341"/>
    <w:rsid w:val="00DB6F8E"/>
    <w:rsid w:val="00E6432F"/>
    <w:rsid w:val="00EB4ED9"/>
    <w:rsid w:val="00F44FB5"/>
    <w:rsid w:val="00F6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CF0C"/>
  <w15:chartTrackingRefBased/>
  <w15:docId w15:val="{BE115366-A9BA-4E93-8B71-99A8BCA4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F9"/>
    <w:pPr>
      <w:ind w:left="720"/>
      <w:contextualSpacing/>
    </w:pPr>
  </w:style>
  <w:style w:type="character" w:styleId="Hyperlink">
    <w:name w:val="Hyperlink"/>
    <w:basedOn w:val="DefaultParagraphFont"/>
    <w:uiPriority w:val="99"/>
    <w:unhideWhenUsed/>
    <w:rsid w:val="00441DC5"/>
    <w:rPr>
      <w:color w:val="0563C1" w:themeColor="hyperlink"/>
      <w:u w:val="single"/>
    </w:rPr>
  </w:style>
  <w:style w:type="character" w:styleId="Emphasis">
    <w:name w:val="Emphasis"/>
    <w:basedOn w:val="DefaultParagraphFont"/>
    <w:uiPriority w:val="20"/>
    <w:qFormat/>
    <w:rsid w:val="001120B5"/>
    <w:rPr>
      <w:i/>
      <w:iCs/>
    </w:rPr>
  </w:style>
  <w:style w:type="paragraph" w:styleId="BalloonText">
    <w:name w:val="Balloon Text"/>
    <w:basedOn w:val="Normal"/>
    <w:link w:val="BalloonTextChar"/>
    <w:uiPriority w:val="99"/>
    <w:semiHidden/>
    <w:unhideWhenUsed/>
    <w:rsid w:val="008D0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Carter</dc:creator>
  <cp:keywords/>
  <dc:description/>
  <cp:lastModifiedBy>Lynn Carter</cp:lastModifiedBy>
  <cp:revision>5</cp:revision>
  <cp:lastPrinted>2021-06-07T21:29:00Z</cp:lastPrinted>
  <dcterms:created xsi:type="dcterms:W3CDTF">2021-06-07T21:17:00Z</dcterms:created>
  <dcterms:modified xsi:type="dcterms:W3CDTF">2021-06-07T21:29:00Z</dcterms:modified>
</cp:coreProperties>
</file>