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3CF2" w14:textId="398D9BB1" w:rsidR="006A72CE" w:rsidRDefault="000768EB">
      <w:pPr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 w:rsidRPr="00F87197">
        <w:rPr>
          <w:rFonts w:ascii="Georgia" w:hAnsi="Georgia"/>
          <w:b/>
          <w:bCs/>
          <w:sz w:val="28"/>
          <w:szCs w:val="28"/>
        </w:rPr>
        <w:t>Porches and Entrances</w:t>
      </w:r>
    </w:p>
    <w:p w14:paraId="089A98F7" w14:textId="77777777" w:rsidR="00F87197" w:rsidRPr="00F87197" w:rsidRDefault="00F87197">
      <w:pPr>
        <w:rPr>
          <w:rFonts w:ascii="Georgia" w:hAnsi="Georgia"/>
          <w:b/>
          <w:bCs/>
          <w:sz w:val="28"/>
          <w:szCs w:val="28"/>
        </w:rPr>
      </w:pPr>
    </w:p>
    <w:p w14:paraId="09900A9F" w14:textId="3789B911" w:rsid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 xml:space="preserve"> In Senoia, almost every historic residence has a front porch. </w:t>
      </w:r>
    </w:p>
    <w:p w14:paraId="334C15EB" w14:textId="268BD03D" w:rsid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 xml:space="preserve">1. </w:t>
      </w:r>
      <w:r w:rsidR="005713B1">
        <w:rPr>
          <w:rFonts w:ascii="Georgia" w:hAnsi="Georgia"/>
          <w:sz w:val="28"/>
          <w:szCs w:val="28"/>
        </w:rPr>
        <w:t>T</w:t>
      </w:r>
      <w:r w:rsidRPr="006A72CE">
        <w:rPr>
          <w:rFonts w:ascii="Georgia" w:hAnsi="Georgia"/>
          <w:sz w:val="28"/>
          <w:szCs w:val="28"/>
        </w:rPr>
        <w:t>he masonry, wood, and metal of the porch</w:t>
      </w:r>
      <w:r w:rsidR="005713B1">
        <w:rPr>
          <w:rFonts w:ascii="Georgia" w:hAnsi="Georgia"/>
          <w:sz w:val="28"/>
          <w:szCs w:val="28"/>
        </w:rPr>
        <w:t xml:space="preserve"> shall be inspected </w:t>
      </w:r>
      <w:r w:rsidRPr="006A72CE">
        <w:rPr>
          <w:rFonts w:ascii="Georgia" w:hAnsi="Georgia"/>
          <w:sz w:val="28"/>
          <w:szCs w:val="28"/>
        </w:rPr>
        <w:t xml:space="preserve">for any signs of damage. </w:t>
      </w:r>
    </w:p>
    <w:p w14:paraId="67850D7C" w14:textId="15D70EEB" w:rsid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>2.</w:t>
      </w:r>
      <w:r w:rsidR="005713B1">
        <w:rPr>
          <w:rFonts w:ascii="Georgia" w:hAnsi="Georgia"/>
          <w:sz w:val="28"/>
          <w:szCs w:val="28"/>
        </w:rPr>
        <w:t xml:space="preserve"> A</w:t>
      </w:r>
      <w:r w:rsidRPr="006A72CE">
        <w:rPr>
          <w:rFonts w:ascii="Georgia" w:hAnsi="Georgia"/>
          <w:sz w:val="28"/>
          <w:szCs w:val="28"/>
        </w:rPr>
        <w:t>ny damage</w:t>
      </w:r>
      <w:r w:rsidR="006A72CE">
        <w:rPr>
          <w:rFonts w:ascii="Georgia" w:hAnsi="Georgia"/>
          <w:sz w:val="28"/>
          <w:szCs w:val="28"/>
        </w:rPr>
        <w:t xml:space="preserve">d </w:t>
      </w:r>
      <w:r w:rsidRPr="006A72CE">
        <w:rPr>
          <w:rFonts w:ascii="Georgia" w:hAnsi="Georgia"/>
          <w:sz w:val="28"/>
          <w:szCs w:val="28"/>
        </w:rPr>
        <w:t xml:space="preserve">elements </w:t>
      </w:r>
      <w:r w:rsidR="005713B1">
        <w:rPr>
          <w:rFonts w:ascii="Georgia" w:hAnsi="Georgia"/>
          <w:sz w:val="28"/>
          <w:szCs w:val="28"/>
        </w:rPr>
        <w:t xml:space="preserve">shall be replaced, </w:t>
      </w:r>
      <w:r w:rsidRPr="006A72CE">
        <w:rPr>
          <w:rFonts w:ascii="Georgia" w:hAnsi="Georgia"/>
          <w:sz w:val="28"/>
          <w:szCs w:val="28"/>
        </w:rPr>
        <w:t>matching the detail of the historic fabric.</w:t>
      </w:r>
    </w:p>
    <w:p w14:paraId="59D20986" w14:textId="035A3CB6" w:rsid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 xml:space="preserve">3. </w:t>
      </w:r>
      <w:r w:rsidR="005713B1">
        <w:rPr>
          <w:rFonts w:ascii="Georgia" w:hAnsi="Georgia"/>
          <w:sz w:val="28"/>
          <w:szCs w:val="28"/>
        </w:rPr>
        <w:t>P</w:t>
      </w:r>
      <w:r w:rsidRPr="006A72CE">
        <w:rPr>
          <w:rFonts w:ascii="Georgia" w:hAnsi="Georgia"/>
          <w:sz w:val="28"/>
          <w:szCs w:val="28"/>
        </w:rPr>
        <w:t xml:space="preserve">orches and entrances </w:t>
      </w:r>
      <w:r w:rsidR="005713B1">
        <w:rPr>
          <w:rFonts w:ascii="Georgia" w:hAnsi="Georgia"/>
          <w:sz w:val="28"/>
          <w:szCs w:val="28"/>
        </w:rPr>
        <w:t xml:space="preserve">shall not be stripped </w:t>
      </w:r>
      <w:r w:rsidRPr="006A72CE">
        <w:rPr>
          <w:rFonts w:ascii="Georgia" w:hAnsi="Georgia"/>
          <w:sz w:val="28"/>
          <w:szCs w:val="28"/>
        </w:rPr>
        <w:t xml:space="preserve">of historic material in detail. </w:t>
      </w:r>
    </w:p>
    <w:p w14:paraId="045DF4B2" w14:textId="0863C53F" w:rsid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 xml:space="preserve">4. </w:t>
      </w:r>
      <w:r w:rsidR="005713B1">
        <w:rPr>
          <w:rFonts w:ascii="Georgia" w:hAnsi="Georgia"/>
          <w:sz w:val="28"/>
          <w:szCs w:val="28"/>
        </w:rPr>
        <w:t>W</w:t>
      </w:r>
      <w:r w:rsidRPr="006A72CE">
        <w:rPr>
          <w:rFonts w:ascii="Georgia" w:hAnsi="Georgia"/>
          <w:sz w:val="28"/>
          <w:szCs w:val="28"/>
        </w:rPr>
        <w:t xml:space="preserve">ood balusters </w:t>
      </w:r>
      <w:r w:rsidR="005713B1">
        <w:rPr>
          <w:rFonts w:ascii="Georgia" w:hAnsi="Georgia"/>
          <w:sz w:val="28"/>
          <w:szCs w:val="28"/>
        </w:rPr>
        <w:t xml:space="preserve">shall be replaced </w:t>
      </w:r>
      <w:r w:rsidRPr="006A72CE">
        <w:rPr>
          <w:rFonts w:ascii="Georgia" w:hAnsi="Georgia"/>
          <w:sz w:val="28"/>
          <w:szCs w:val="28"/>
        </w:rPr>
        <w:t>with designs appropriate to the historic district.</w:t>
      </w:r>
    </w:p>
    <w:p w14:paraId="25B41FD5" w14:textId="18048DB2" w:rsid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 xml:space="preserve"> 5. </w:t>
      </w:r>
      <w:r w:rsidR="005713B1">
        <w:rPr>
          <w:rFonts w:ascii="Georgia" w:hAnsi="Georgia"/>
          <w:sz w:val="28"/>
          <w:szCs w:val="28"/>
        </w:rPr>
        <w:t xml:space="preserve">No </w:t>
      </w:r>
      <w:r w:rsidRPr="006A72CE">
        <w:rPr>
          <w:rFonts w:ascii="Georgia" w:hAnsi="Georgia"/>
          <w:sz w:val="28"/>
          <w:szCs w:val="28"/>
        </w:rPr>
        <w:t>radical changes</w:t>
      </w:r>
      <w:r w:rsidR="005713B1">
        <w:rPr>
          <w:rFonts w:ascii="Georgia" w:hAnsi="Georgia"/>
          <w:sz w:val="28"/>
          <w:szCs w:val="28"/>
        </w:rPr>
        <w:t xml:space="preserve"> shall be made</w:t>
      </w:r>
      <w:r w:rsidRPr="006A72CE">
        <w:rPr>
          <w:rFonts w:ascii="Georgia" w:hAnsi="Georgia"/>
          <w:sz w:val="28"/>
          <w:szCs w:val="28"/>
        </w:rPr>
        <w:t xml:space="preserve"> to entrances and porches important to the </w:t>
      </w:r>
      <w:r w:rsidR="006A72CE">
        <w:rPr>
          <w:rFonts w:ascii="Georgia" w:hAnsi="Georgia"/>
          <w:sz w:val="28"/>
          <w:szCs w:val="28"/>
        </w:rPr>
        <w:t>residence</w:t>
      </w:r>
      <w:r w:rsidRPr="006A72CE">
        <w:rPr>
          <w:rFonts w:ascii="Georgia" w:hAnsi="Georgia"/>
          <w:sz w:val="28"/>
          <w:szCs w:val="28"/>
        </w:rPr>
        <w:t xml:space="preserve">’s overall historic character. </w:t>
      </w:r>
    </w:p>
    <w:p w14:paraId="3902791D" w14:textId="799D672B" w:rsidR="00273A13" w:rsidRPr="006A72CE" w:rsidRDefault="000768EB">
      <w:pPr>
        <w:rPr>
          <w:rFonts w:ascii="Georgia" w:hAnsi="Georgia"/>
          <w:sz w:val="28"/>
          <w:szCs w:val="28"/>
        </w:rPr>
      </w:pPr>
      <w:r w:rsidRPr="006A72CE">
        <w:rPr>
          <w:rFonts w:ascii="Georgia" w:hAnsi="Georgia"/>
          <w:sz w:val="28"/>
          <w:szCs w:val="28"/>
        </w:rPr>
        <w:t xml:space="preserve">6. </w:t>
      </w:r>
      <w:r w:rsidR="005713B1">
        <w:rPr>
          <w:rFonts w:ascii="Georgia" w:hAnsi="Georgia"/>
          <w:sz w:val="28"/>
          <w:szCs w:val="28"/>
        </w:rPr>
        <w:t>T</w:t>
      </w:r>
      <w:r w:rsidRPr="006A72CE">
        <w:rPr>
          <w:rFonts w:ascii="Georgia" w:hAnsi="Georgia"/>
          <w:sz w:val="28"/>
          <w:szCs w:val="28"/>
        </w:rPr>
        <w:t xml:space="preserve">he entire porch </w:t>
      </w:r>
      <w:r w:rsidR="005713B1">
        <w:rPr>
          <w:rFonts w:ascii="Georgia" w:hAnsi="Georgia"/>
          <w:sz w:val="28"/>
          <w:szCs w:val="28"/>
        </w:rPr>
        <w:t xml:space="preserve">shall </w:t>
      </w:r>
      <w:r w:rsidRPr="006A72CE">
        <w:rPr>
          <w:rFonts w:ascii="Georgia" w:hAnsi="Georgia"/>
          <w:sz w:val="28"/>
          <w:szCs w:val="28"/>
        </w:rPr>
        <w:t>only</w:t>
      </w:r>
      <w:r w:rsidR="005713B1">
        <w:rPr>
          <w:rFonts w:ascii="Georgia" w:hAnsi="Georgia"/>
          <w:sz w:val="28"/>
          <w:szCs w:val="28"/>
        </w:rPr>
        <w:t xml:space="preserve"> be replaced</w:t>
      </w:r>
      <w:r w:rsidRPr="006A72CE">
        <w:rPr>
          <w:rFonts w:ascii="Georgia" w:hAnsi="Georgia"/>
          <w:sz w:val="28"/>
          <w:szCs w:val="28"/>
        </w:rPr>
        <w:t xml:space="preserve"> when it is beyond repair. The new porch should match the original as closely as possible</w:t>
      </w:r>
      <w:r w:rsidR="006A72CE">
        <w:rPr>
          <w:rFonts w:ascii="Georgia" w:hAnsi="Georgia"/>
          <w:sz w:val="28"/>
          <w:szCs w:val="28"/>
        </w:rPr>
        <w:t xml:space="preserve">, using all the historic </w:t>
      </w:r>
      <w:r w:rsidR="005713B1">
        <w:rPr>
          <w:rFonts w:ascii="Georgia" w:hAnsi="Georgia"/>
          <w:sz w:val="28"/>
          <w:szCs w:val="28"/>
        </w:rPr>
        <w:t>materials</w:t>
      </w:r>
      <w:r w:rsidRPr="006A72CE">
        <w:rPr>
          <w:rFonts w:ascii="Georgia" w:hAnsi="Georgia"/>
          <w:sz w:val="28"/>
          <w:szCs w:val="28"/>
        </w:rPr>
        <w:t>.</w:t>
      </w:r>
    </w:p>
    <w:p w14:paraId="1E7308E4" w14:textId="77777777" w:rsidR="000768EB" w:rsidRPr="006A72CE" w:rsidRDefault="000768EB">
      <w:pPr>
        <w:rPr>
          <w:rFonts w:ascii="Georgia" w:hAnsi="Georgia"/>
          <w:sz w:val="28"/>
          <w:szCs w:val="28"/>
        </w:rPr>
      </w:pPr>
    </w:p>
    <w:sectPr w:rsidR="000768EB" w:rsidRPr="006A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EB"/>
    <w:rsid w:val="000768EB"/>
    <w:rsid w:val="00273A13"/>
    <w:rsid w:val="002A4239"/>
    <w:rsid w:val="005713B1"/>
    <w:rsid w:val="006A72CE"/>
    <w:rsid w:val="00C06BCA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7C84"/>
  <w15:chartTrackingRefBased/>
  <w15:docId w15:val="{CF9C6A2C-2423-4793-AAFF-90F4598F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Hilbun</dc:creator>
  <cp:keywords/>
  <dc:description/>
  <cp:lastModifiedBy>Lynn Carter</cp:lastModifiedBy>
  <cp:revision>2</cp:revision>
  <dcterms:created xsi:type="dcterms:W3CDTF">2020-12-07T13:03:00Z</dcterms:created>
  <dcterms:modified xsi:type="dcterms:W3CDTF">2020-12-07T13:03:00Z</dcterms:modified>
</cp:coreProperties>
</file>