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0601" w14:textId="77777777" w:rsidR="00790F08" w:rsidRDefault="00790F08" w:rsidP="002632F5">
      <w:pPr>
        <w:jc w:val="center"/>
        <w:rPr>
          <w:b/>
        </w:rPr>
      </w:pPr>
    </w:p>
    <w:p w14:paraId="2405F559" w14:textId="5DCDAD1C" w:rsidR="002632F5" w:rsidRPr="002632F5" w:rsidRDefault="00790F08" w:rsidP="002632F5">
      <w:pPr>
        <w:jc w:val="center"/>
        <w:rPr>
          <w:b/>
        </w:rPr>
      </w:pPr>
      <w:r w:rsidRPr="00790F08">
        <w:rPr>
          <w:b/>
          <w:noProof/>
        </w:rPr>
        <mc:AlternateContent>
          <mc:Choice Requires="wpg">
            <w:drawing>
              <wp:anchor distT="0" distB="0" distL="228600" distR="228600" simplePos="0" relativeHeight="251658240" behindDoc="0" locked="0" layoutInCell="1" allowOverlap="1" wp14:anchorId="291F5FFC" wp14:editId="33B21FB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18410" cy="9052560"/>
                <wp:effectExtent l="0" t="0" r="6985" b="7620"/>
                <wp:wrapSquare wrapText="bothSides"/>
                <wp:docPr id="50" name="Group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DF6852D" w14:textId="77777777"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14:paraId="055FECDD" w14:textId="77777777" w:rsidR="00790F08" w:rsidRDefault="00790F08" w:rsidP="00790F08">
                              <w:pPr>
                                <w:rPr>
                                  <w:color w:val="595959" w:themeColor="text1" w:themeTint="A6"/>
                                  <w:sz w:val="20"/>
                                  <w:szCs w:val="20"/>
                                </w:rPr>
                              </w:pPr>
                            </w:p>
                            <w:p w14:paraId="4C0E81C6" w14:textId="068DEB51"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14:paraId="0D89324F" w14:textId="77777777" w:rsidR="003D5F39" w:rsidRDefault="003D5F39" w:rsidP="00790F08">
                              <w:pPr>
                                <w:rPr>
                                  <w:color w:val="595959" w:themeColor="text1" w:themeTint="A6"/>
                                  <w:sz w:val="20"/>
                                  <w:szCs w:val="20"/>
                                </w:rPr>
                              </w:pPr>
                            </w:p>
                            <w:p w14:paraId="63955834" w14:textId="195347B9" w:rsidR="00790F08" w:rsidRDefault="004774FE" w:rsidP="00790F08">
                              <w:pPr>
                                <w:rPr>
                                  <w:color w:val="595959" w:themeColor="text1" w:themeTint="A6"/>
                                  <w:sz w:val="20"/>
                                  <w:szCs w:val="20"/>
                                </w:rPr>
                              </w:pPr>
                              <w:r>
                                <w:rPr>
                                  <w:color w:val="595959" w:themeColor="text1" w:themeTint="A6"/>
                                  <w:sz w:val="20"/>
                                  <w:szCs w:val="20"/>
                                </w:rPr>
                                <w:t xml:space="preserve">John. Wood </w:t>
                              </w:r>
                              <w:r w:rsidR="003D5F39">
                                <w:rPr>
                                  <w:color w:val="595959" w:themeColor="text1" w:themeTint="A6"/>
                                  <w:sz w:val="20"/>
                                  <w:szCs w:val="20"/>
                                </w:rPr>
                                <w:t>–</w:t>
                              </w:r>
                              <w:r w:rsidR="00790F08">
                                <w:rPr>
                                  <w:color w:val="595959" w:themeColor="text1" w:themeTint="A6"/>
                                  <w:sz w:val="20"/>
                                  <w:szCs w:val="20"/>
                                </w:rPr>
                                <w:t xml:space="preserve"> Chairman</w:t>
                              </w:r>
                              <w:r w:rsidR="00615C04">
                                <w:rPr>
                                  <w:color w:val="595959" w:themeColor="text1" w:themeTint="A6"/>
                                  <w:sz w:val="20"/>
                                  <w:szCs w:val="20"/>
                                </w:rPr>
                                <w:t xml:space="preserve"> - Present</w:t>
                              </w:r>
                            </w:p>
                            <w:p w14:paraId="50808F7E" w14:textId="77777777" w:rsidR="003D5F39" w:rsidRDefault="003D5F39" w:rsidP="00790F08">
                              <w:pPr>
                                <w:rPr>
                                  <w:color w:val="595959" w:themeColor="text1" w:themeTint="A6"/>
                                  <w:sz w:val="20"/>
                                  <w:szCs w:val="20"/>
                                </w:rPr>
                              </w:pPr>
                            </w:p>
                            <w:p w14:paraId="7365A378" w14:textId="03618ADA" w:rsidR="00790F08" w:rsidRDefault="004774FE" w:rsidP="00790F08">
                              <w:pPr>
                                <w:rPr>
                                  <w:color w:val="595959" w:themeColor="text1" w:themeTint="A6"/>
                                  <w:sz w:val="20"/>
                                  <w:szCs w:val="20"/>
                                </w:rPr>
                              </w:pPr>
                              <w:r>
                                <w:rPr>
                                  <w:color w:val="595959" w:themeColor="text1" w:themeTint="A6"/>
                                  <w:sz w:val="20"/>
                                  <w:szCs w:val="20"/>
                                </w:rPr>
                                <w:t xml:space="preserve">Tom Nolan </w:t>
                              </w:r>
                              <w:r w:rsidR="00790F08">
                                <w:rPr>
                                  <w:color w:val="595959" w:themeColor="text1" w:themeTint="A6"/>
                                  <w:sz w:val="20"/>
                                  <w:szCs w:val="20"/>
                                </w:rPr>
                                <w:t>– Vice Chairman</w:t>
                              </w:r>
                              <w:r w:rsidR="00615C04">
                                <w:rPr>
                                  <w:color w:val="595959" w:themeColor="text1" w:themeTint="A6"/>
                                  <w:sz w:val="20"/>
                                  <w:szCs w:val="20"/>
                                </w:rPr>
                                <w:t>- Present</w:t>
                              </w:r>
                            </w:p>
                            <w:p w14:paraId="4427A6B2" w14:textId="4032DAF2" w:rsidR="00B11100" w:rsidRDefault="00B11100" w:rsidP="00790F08">
                              <w:pPr>
                                <w:rPr>
                                  <w:color w:val="595959" w:themeColor="text1" w:themeTint="A6"/>
                                  <w:sz w:val="20"/>
                                  <w:szCs w:val="20"/>
                                </w:rPr>
                              </w:pPr>
                            </w:p>
                            <w:p w14:paraId="618735C1" w14:textId="501871C2" w:rsidR="00B11100" w:rsidRDefault="005A3A90" w:rsidP="00B11100">
                              <w:pPr>
                                <w:rPr>
                                  <w:color w:val="595959" w:themeColor="text1" w:themeTint="A6"/>
                                  <w:sz w:val="20"/>
                                  <w:szCs w:val="20"/>
                                </w:rPr>
                              </w:pPr>
                              <w:r>
                                <w:rPr>
                                  <w:color w:val="595959" w:themeColor="text1" w:themeTint="A6"/>
                                  <w:sz w:val="20"/>
                                  <w:szCs w:val="20"/>
                                </w:rPr>
                                <w:t>Jordan Krabel</w:t>
                              </w:r>
                              <w:r w:rsidR="00B11100">
                                <w:rPr>
                                  <w:color w:val="595959" w:themeColor="text1" w:themeTint="A6"/>
                                  <w:sz w:val="20"/>
                                  <w:szCs w:val="20"/>
                                </w:rPr>
                                <w:t xml:space="preserve"> – Secretary</w:t>
                              </w:r>
                              <w:r w:rsidR="00615C04">
                                <w:rPr>
                                  <w:color w:val="595959" w:themeColor="text1" w:themeTint="A6"/>
                                  <w:sz w:val="20"/>
                                  <w:szCs w:val="20"/>
                                </w:rPr>
                                <w:t>- Present</w:t>
                              </w:r>
                            </w:p>
                            <w:p w14:paraId="7A065F69" w14:textId="77777777" w:rsidR="00B11100" w:rsidRDefault="00B11100" w:rsidP="00790F08">
                              <w:pPr>
                                <w:rPr>
                                  <w:color w:val="595959" w:themeColor="text1" w:themeTint="A6"/>
                                  <w:sz w:val="20"/>
                                  <w:szCs w:val="20"/>
                                </w:rPr>
                              </w:pPr>
                            </w:p>
                            <w:p w14:paraId="1D3D37F8" w14:textId="54D111E4" w:rsidR="00790F08" w:rsidRDefault="00790F08" w:rsidP="00790F08">
                              <w:pPr>
                                <w:rPr>
                                  <w:color w:val="595959" w:themeColor="text1" w:themeTint="A6"/>
                                  <w:sz w:val="20"/>
                                  <w:szCs w:val="20"/>
                                </w:rPr>
                              </w:pPr>
                              <w:r>
                                <w:rPr>
                                  <w:color w:val="595959" w:themeColor="text1" w:themeTint="A6"/>
                                  <w:sz w:val="20"/>
                                  <w:szCs w:val="20"/>
                                </w:rPr>
                                <w:t>Cam Williams- Commissioner</w:t>
                              </w:r>
                              <w:r w:rsidR="00615C04">
                                <w:rPr>
                                  <w:color w:val="595959" w:themeColor="text1" w:themeTint="A6"/>
                                  <w:sz w:val="20"/>
                                  <w:szCs w:val="20"/>
                                </w:rPr>
                                <w:t>- Present</w:t>
                              </w:r>
                            </w:p>
                            <w:p w14:paraId="4D4736A6" w14:textId="77777777" w:rsidR="003D5F39" w:rsidRDefault="003D5F39" w:rsidP="00790F08">
                              <w:pPr>
                                <w:rPr>
                                  <w:color w:val="595959" w:themeColor="text1" w:themeTint="A6"/>
                                  <w:sz w:val="20"/>
                                  <w:szCs w:val="20"/>
                                </w:rPr>
                              </w:pPr>
                            </w:p>
                            <w:p w14:paraId="5098E4DB" w14:textId="48BB72A4" w:rsidR="00790F08" w:rsidRDefault="004774FE" w:rsidP="00790F08">
                              <w:pPr>
                                <w:rPr>
                                  <w:color w:val="595959" w:themeColor="text1" w:themeTint="A6"/>
                                  <w:sz w:val="20"/>
                                  <w:szCs w:val="20"/>
                                </w:rPr>
                              </w:pPr>
                              <w:r>
                                <w:rPr>
                                  <w:color w:val="595959" w:themeColor="text1" w:themeTint="A6"/>
                                  <w:sz w:val="20"/>
                                  <w:szCs w:val="20"/>
                                </w:rPr>
                                <w:t xml:space="preserve">Vacant </w:t>
                              </w:r>
                              <w:r w:rsidR="00790F08">
                                <w:rPr>
                                  <w:color w:val="595959" w:themeColor="text1" w:themeTint="A6"/>
                                  <w:sz w:val="20"/>
                                  <w:szCs w:val="20"/>
                                </w:rPr>
                                <w:t>– Commissioner</w:t>
                              </w:r>
                            </w:p>
                            <w:p w14:paraId="1C2FE959" w14:textId="77777777" w:rsidR="003D5F39" w:rsidRDefault="003D5F39" w:rsidP="00790F08">
                              <w:pPr>
                                <w:rPr>
                                  <w:color w:val="595959" w:themeColor="text1" w:themeTint="A6"/>
                                  <w:sz w:val="20"/>
                                  <w:szCs w:val="20"/>
                                </w:rPr>
                              </w:pPr>
                            </w:p>
                            <w:p w14:paraId="29D35EC7" w14:textId="73A83FAD" w:rsidR="003D5F39" w:rsidRDefault="00BB66FB" w:rsidP="00790F08">
                              <w:pPr>
                                <w:rPr>
                                  <w:color w:val="595959" w:themeColor="text1" w:themeTint="A6"/>
                                  <w:sz w:val="20"/>
                                  <w:szCs w:val="20"/>
                                </w:rPr>
                              </w:pPr>
                              <w:r>
                                <w:rPr>
                                  <w:color w:val="595959" w:themeColor="text1" w:themeTint="A6"/>
                                  <w:sz w:val="20"/>
                                  <w:szCs w:val="20"/>
                                </w:rPr>
                                <w:t xml:space="preserve">Jacqueline </w:t>
                              </w:r>
                              <w:r w:rsidR="005A3A90">
                                <w:rPr>
                                  <w:color w:val="595959" w:themeColor="text1" w:themeTint="A6"/>
                                  <w:sz w:val="20"/>
                                  <w:szCs w:val="20"/>
                                </w:rPr>
                                <w:t>Smith -</w:t>
                              </w:r>
                              <w:r w:rsidR="00B11D5B">
                                <w:rPr>
                                  <w:color w:val="595959" w:themeColor="text1" w:themeTint="A6"/>
                                  <w:sz w:val="20"/>
                                  <w:szCs w:val="20"/>
                                </w:rPr>
                                <w:t xml:space="preserve"> </w:t>
                              </w:r>
                              <w:r>
                                <w:rPr>
                                  <w:color w:val="595959" w:themeColor="text1" w:themeTint="A6"/>
                                  <w:sz w:val="20"/>
                                  <w:szCs w:val="20"/>
                                </w:rPr>
                                <w:t>Alternate</w:t>
                              </w:r>
                              <w:r w:rsidR="00615C04">
                                <w:rPr>
                                  <w:color w:val="595959" w:themeColor="text1" w:themeTint="A6"/>
                                  <w:sz w:val="20"/>
                                  <w:szCs w:val="20"/>
                                </w:rPr>
                                <w:t>- Present</w:t>
                              </w:r>
                            </w:p>
                            <w:p w14:paraId="4794E7B5" w14:textId="77777777" w:rsidR="00790F08" w:rsidRDefault="00790F08" w:rsidP="00790F08">
                              <w:pPr>
                                <w:rPr>
                                  <w:color w:val="595959" w:themeColor="text1" w:themeTint="A6"/>
                                  <w:sz w:val="20"/>
                                  <w:szCs w:val="20"/>
                                </w:rPr>
                              </w:pPr>
                            </w:p>
                            <w:p w14:paraId="3689D469" w14:textId="14258830" w:rsidR="00790F08" w:rsidRPr="003D5F39" w:rsidRDefault="009B20DD" w:rsidP="00790F08">
                              <w:pPr>
                                <w:rPr>
                                  <w:b/>
                                  <w:color w:val="595959" w:themeColor="text1" w:themeTint="A6"/>
                                  <w:sz w:val="20"/>
                                  <w:szCs w:val="20"/>
                                </w:rPr>
                              </w:pPr>
                              <w:r>
                                <w:rPr>
                                  <w:b/>
                                  <w:color w:val="595959" w:themeColor="text1" w:themeTint="A6"/>
                                  <w:sz w:val="20"/>
                                  <w:szCs w:val="20"/>
                                </w:rPr>
                                <w:t>D. Rimi</w:t>
                              </w:r>
                            </w:p>
                            <w:p w14:paraId="45F296BF" w14:textId="77777777" w:rsidR="003D5F39" w:rsidRDefault="003D5F39" w:rsidP="00790F08">
                              <w:pPr>
                                <w:rPr>
                                  <w:color w:val="595959" w:themeColor="text1" w:themeTint="A6"/>
                                  <w:sz w:val="20"/>
                                  <w:szCs w:val="20"/>
                                </w:rPr>
                              </w:pPr>
                            </w:p>
                            <w:p w14:paraId="34649489" w14:textId="189FC69D" w:rsidR="00D20908" w:rsidRDefault="00D20908" w:rsidP="00790F08">
                              <w:pPr>
                                <w:rPr>
                                  <w:color w:val="595959" w:themeColor="text1" w:themeTint="A6"/>
                                  <w:sz w:val="20"/>
                                  <w:szCs w:val="20"/>
                                </w:rPr>
                              </w:pPr>
                              <w:r>
                                <w:rPr>
                                  <w:color w:val="595959" w:themeColor="text1" w:themeTint="A6"/>
                                  <w:sz w:val="20"/>
                                  <w:szCs w:val="20"/>
                                </w:rPr>
                                <w:t>Council Liaison – Chuck Eichorst</w:t>
                              </w:r>
                              <w:r w:rsidR="00615C04">
                                <w:rPr>
                                  <w:color w:val="595959" w:themeColor="text1" w:themeTint="A6"/>
                                  <w:sz w:val="20"/>
                                  <w:szCs w:val="20"/>
                                </w:rPr>
                                <w:t>- Present</w:t>
                              </w:r>
                            </w:p>
                            <w:p w14:paraId="30E53248" w14:textId="63C6BDA9" w:rsidR="00D20908" w:rsidRDefault="00D20908" w:rsidP="00790F08">
                              <w:pPr>
                                <w:rPr>
                                  <w:color w:val="595959" w:themeColor="text1" w:themeTint="A6"/>
                                  <w:sz w:val="20"/>
                                  <w:szCs w:val="20"/>
                                </w:rPr>
                              </w:pPr>
                            </w:p>
                            <w:p w14:paraId="5A66DD80" w14:textId="449324C4" w:rsidR="00D20908" w:rsidRDefault="00D20908" w:rsidP="00790F08">
                              <w:pPr>
                                <w:rPr>
                                  <w:color w:val="595959" w:themeColor="text1" w:themeTint="A6"/>
                                  <w:sz w:val="20"/>
                                  <w:szCs w:val="20"/>
                                </w:rPr>
                              </w:pPr>
                              <w:r w:rsidRPr="00D20908">
                                <w:rPr>
                                  <w:color w:val="595959" w:themeColor="text1" w:themeTint="A6"/>
                                  <w:sz w:val="20"/>
                                  <w:szCs w:val="20"/>
                                </w:rPr>
                                <w:t>Dina Rimi- Community Development Director</w:t>
                              </w:r>
                              <w:r w:rsidR="00615C04">
                                <w:rPr>
                                  <w:color w:val="595959" w:themeColor="text1" w:themeTint="A6"/>
                                  <w:sz w:val="20"/>
                                  <w:szCs w:val="20"/>
                                </w:rPr>
                                <w:t>- Present</w:t>
                              </w:r>
                            </w:p>
                            <w:p w14:paraId="14E336E5" w14:textId="6BBDB6F8" w:rsidR="004774FE" w:rsidRDefault="004774FE" w:rsidP="00790F08">
                              <w:pPr>
                                <w:rPr>
                                  <w:color w:val="595959" w:themeColor="text1" w:themeTint="A6"/>
                                  <w:sz w:val="20"/>
                                  <w:szCs w:val="20"/>
                                </w:rPr>
                              </w:pPr>
                            </w:p>
                            <w:p w14:paraId="682148BE" w14:textId="38EF37C1" w:rsidR="004774FE" w:rsidRDefault="004774FE" w:rsidP="00790F08">
                              <w:pPr>
                                <w:rPr>
                                  <w:b/>
                                  <w:color w:val="595959" w:themeColor="text1" w:themeTint="A6"/>
                                  <w:sz w:val="20"/>
                                  <w:szCs w:val="20"/>
                                </w:rPr>
                              </w:pPr>
                              <w:r w:rsidRPr="004774FE">
                                <w:rPr>
                                  <w:b/>
                                  <w:color w:val="595959" w:themeColor="text1" w:themeTint="A6"/>
                                  <w:sz w:val="20"/>
                                  <w:szCs w:val="20"/>
                                </w:rPr>
                                <w:t xml:space="preserve">Workshop Information </w:t>
                              </w:r>
                            </w:p>
                            <w:p w14:paraId="4C3AC7FF" w14:textId="77777777" w:rsidR="004774FE" w:rsidRPr="004774FE" w:rsidRDefault="004774FE" w:rsidP="00790F08">
                              <w:pPr>
                                <w:rPr>
                                  <w:b/>
                                  <w:color w:val="595959" w:themeColor="text1" w:themeTint="A6"/>
                                  <w:sz w:val="20"/>
                                  <w:szCs w:val="20"/>
                                </w:rPr>
                              </w:pPr>
                            </w:p>
                            <w:p w14:paraId="44EF8B7B" w14:textId="4FA2F072" w:rsidR="004774FE" w:rsidRDefault="004774FE" w:rsidP="00790F08">
                              <w:pPr>
                                <w:rPr>
                                  <w:color w:val="595959" w:themeColor="text1" w:themeTint="A6"/>
                                  <w:sz w:val="20"/>
                                  <w:szCs w:val="20"/>
                                </w:rPr>
                              </w:pPr>
                              <w:r>
                                <w:rPr>
                                  <w:color w:val="595959" w:themeColor="text1" w:themeTint="A6"/>
                                  <w:sz w:val="20"/>
                                  <w:szCs w:val="20"/>
                                </w:rPr>
                                <w:t>1</w:t>
                              </w:r>
                              <w:r w:rsidRPr="004774FE">
                                <w:rPr>
                                  <w:color w:val="595959" w:themeColor="text1" w:themeTint="A6"/>
                                  <w:sz w:val="20"/>
                                  <w:szCs w:val="20"/>
                                  <w:vertAlign w:val="superscript"/>
                                </w:rPr>
                                <w:t>st</w:t>
                              </w:r>
                              <w:r>
                                <w:rPr>
                                  <w:color w:val="595959" w:themeColor="text1" w:themeTint="A6"/>
                                  <w:sz w:val="20"/>
                                  <w:szCs w:val="20"/>
                                </w:rPr>
                                <w:t xml:space="preserve"> Thursday of each month @ 6:00 P.M. </w:t>
                              </w:r>
                            </w:p>
                            <w:p w14:paraId="6259C6C5" w14:textId="5BB7A6F4" w:rsidR="00790F08" w:rsidRDefault="00790F08" w:rsidP="00790F08">
                              <w:pPr>
                                <w:rPr>
                                  <w:color w:val="595959" w:themeColor="text1" w:themeTint="A6"/>
                                  <w:sz w:val="20"/>
                                  <w:szCs w:val="20"/>
                                </w:rPr>
                              </w:pPr>
                            </w:p>
                            <w:p w14:paraId="2F8CC0DF" w14:textId="0A9652FB"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14:paraId="43FA1BDC" w14:textId="77777777" w:rsidR="003D5F39" w:rsidRDefault="003D5F39" w:rsidP="00790F08">
                              <w:pPr>
                                <w:rPr>
                                  <w:color w:val="595959" w:themeColor="text1" w:themeTint="A6"/>
                                  <w:sz w:val="20"/>
                                  <w:szCs w:val="20"/>
                                </w:rPr>
                              </w:pPr>
                            </w:p>
                            <w:p w14:paraId="587BF6FF" w14:textId="6A2B7011"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w:t>
                              </w:r>
                              <w:r w:rsidR="005A3A90">
                                <w:rPr>
                                  <w:color w:val="595959" w:themeColor="text1" w:themeTint="A6"/>
                                  <w:sz w:val="20"/>
                                  <w:szCs w:val="20"/>
                                </w:rPr>
                                <w:t>: oo</w:t>
                              </w:r>
                              <w:r>
                                <w:rPr>
                                  <w:color w:val="595959" w:themeColor="text1" w:themeTint="A6"/>
                                  <w:sz w:val="20"/>
                                  <w:szCs w:val="20"/>
                                </w:rPr>
                                <w:t xml:space="preserve"> P.M</w:t>
                              </w:r>
                            </w:p>
                            <w:p w14:paraId="705FDED0" w14:textId="28F3CC39" w:rsidR="003D5F39" w:rsidRDefault="003D5F39" w:rsidP="00790F08">
                              <w:pPr>
                                <w:rPr>
                                  <w:color w:val="595959" w:themeColor="text1" w:themeTint="A6"/>
                                  <w:sz w:val="20"/>
                                  <w:szCs w:val="20"/>
                                </w:rPr>
                              </w:pPr>
                            </w:p>
                            <w:p w14:paraId="2BEE6786" w14:textId="3676F100" w:rsidR="003D5F39" w:rsidRDefault="003D5F39" w:rsidP="00790F08">
                              <w:pPr>
                                <w:rPr>
                                  <w:b/>
                                  <w:color w:val="595959" w:themeColor="text1" w:themeTint="A6"/>
                                  <w:sz w:val="20"/>
                                  <w:szCs w:val="20"/>
                                </w:rPr>
                              </w:pPr>
                              <w:r w:rsidRPr="00621047">
                                <w:rPr>
                                  <w:b/>
                                  <w:color w:val="595959" w:themeColor="text1" w:themeTint="A6"/>
                                  <w:sz w:val="20"/>
                                  <w:szCs w:val="20"/>
                                </w:rPr>
                                <w:t xml:space="preserve">Meeting Location </w:t>
                              </w:r>
                            </w:p>
                            <w:p w14:paraId="0C086113" w14:textId="77777777" w:rsidR="00621047" w:rsidRPr="00621047" w:rsidRDefault="00621047" w:rsidP="00790F08">
                              <w:pPr>
                                <w:rPr>
                                  <w:b/>
                                  <w:color w:val="595959" w:themeColor="text1" w:themeTint="A6"/>
                                  <w:sz w:val="20"/>
                                  <w:szCs w:val="20"/>
                                </w:rPr>
                              </w:pPr>
                            </w:p>
                            <w:p w14:paraId="526423BB" w14:textId="368B18E7" w:rsidR="003D5F39" w:rsidRDefault="003D5F39" w:rsidP="00790F08">
                              <w:pPr>
                                <w:rPr>
                                  <w:color w:val="595959" w:themeColor="text1" w:themeTint="A6"/>
                                  <w:sz w:val="20"/>
                                  <w:szCs w:val="20"/>
                                </w:rPr>
                              </w:pPr>
                              <w:r>
                                <w:rPr>
                                  <w:color w:val="595959" w:themeColor="text1" w:themeTint="A6"/>
                                  <w:sz w:val="20"/>
                                  <w:szCs w:val="20"/>
                                </w:rPr>
                                <w:t>City of Senoia Police Department</w:t>
                              </w:r>
                            </w:p>
                            <w:p w14:paraId="7B840B69" w14:textId="11472B57" w:rsidR="003D5F39" w:rsidRDefault="003D5F39" w:rsidP="00790F08">
                              <w:pPr>
                                <w:rPr>
                                  <w:color w:val="595959" w:themeColor="text1" w:themeTint="A6"/>
                                  <w:sz w:val="20"/>
                                  <w:szCs w:val="20"/>
                                </w:rPr>
                              </w:pPr>
                              <w:r>
                                <w:rPr>
                                  <w:color w:val="595959" w:themeColor="text1" w:themeTint="A6"/>
                                  <w:sz w:val="20"/>
                                  <w:szCs w:val="20"/>
                                </w:rPr>
                                <w:t xml:space="preserve"> 505 Howard Road</w:t>
                              </w:r>
                            </w:p>
                            <w:p w14:paraId="72565EC7" w14:textId="2764088E" w:rsidR="003D5F39" w:rsidRDefault="003D5F39" w:rsidP="00790F08">
                              <w:pPr>
                                <w:rPr>
                                  <w:color w:val="595959" w:themeColor="text1" w:themeTint="A6"/>
                                  <w:sz w:val="20"/>
                                  <w:szCs w:val="20"/>
                                </w:rPr>
                              </w:pPr>
                              <w:r>
                                <w:rPr>
                                  <w:color w:val="595959" w:themeColor="text1" w:themeTint="A6"/>
                                  <w:sz w:val="20"/>
                                  <w:szCs w:val="20"/>
                                </w:rPr>
                                <w:t>Senoia, GA 30276</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BC1EE"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14:paraId="127BB9BB"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291F5FFC" id="Group 50" o:spid="_x0000_s1026" style="position:absolute;left:0;text-align:left;margin-left:0;margin-top:0;width:198.3pt;height:712.8pt;z-index:25165824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HYcQQAAIYPAAAOAAAAZHJzL2Uyb0RvYy54bWzsV9tu4zYQfS/QfyD03tiSL5GFKIs02wQF&#10;0t1gk2KfGYq6oBSpknTs7Nd3hhfFcZwgSFsUaOsHmRoOyZlDnjPUyYdtL8g916ZTskzSo2lCuGSq&#10;6mRTJr/eXvyQJ8RYKisqlORl8sBN8uH0++9ONkPBM9UqUXFNYBJpis1QJq21QzGZGNbynpojNXAJ&#10;nbXSPbXwqptJpekGZu/FJJtOl5ON0tWgFePGgPWj70xO3fx1zZn9XNeGWyLKBGKz7qnd8w6fk9MT&#10;WjSaDm3HQhj0HVH0tJOw6DjVR2opWevu2VR9x7QyqrZHTPUTVdcd4y4HyCad7mVzqdV6cLk0xaYZ&#10;RpgA2j2c3j0t+3R/rUlXlckC4JG0hz1yyxJ4B3A2Q1OAz6UeboZrHQyNf8N8t7Xu8R8yIVsH68MI&#10;K99awsCYLdJ8nsL0DPpW00W2WAbgWQu782wca38aRx6nxxgYjsyzbLWcupGTuPAE4xvD2QxwiMwj&#10;TubP4XTT0oE7+A1iEHFKI063mOCPaksWqYfKuSFOxG7BDnyIdgPGA3ClgAZkRA5gNsvT7LXMaTFo&#10;Yy+56gk2ykTDWXdHkN5fGQs7BSBFl3Ayq4tOCNc24OIbZFAA09SNdKzj50KTewp8ETZzZttJ6y2r&#10;KfwwJ1oYan9RVTADE4NZrPvRnKI57tc4twusMburp+j3agimpRUPi+Vh0qcxPC5Gi90gVtEd4Hge&#10;AxibiMVAbUvwUSas00zg1tOiBshu1RcAFyUEdgsCRRkJLZCSED0BPQnNAD5M5ZPVdEReSLIpk+UM&#10;thZnlwq3xPsLiRbuRCvsIB5of3Rcyz4Ijj5CfuE1kNYRDg1jYh4iyhiX1h0+SNB5oxemMg6EUGcv&#10;bbqPJ7g/BjWOPbhVTxf1acAIt7CSdhzcd1LpQytXv8WIa+8P4O2kjU27vdtCcNi8U9UDEE0rL+lm&#10;YBcd8OCKGntNNWg4bBPUJfsZHrVQALoKrYS0Sn87ZEd/kAzoTcgGakKZmN/XVPOEiJ8lsCTNszzH&#10;7Xdvq3Q+x8Ogn/TdPXmT6/5cwbkBzYAIXRNHWBGbtVb9VyhhZ7gydFHJYP0ysbF5buENOqAEMn52&#10;5tpQOuCcXsmbgeHUCDEy/Xb7leohyIEFcfqkooTRYk8VvC+OlOpsbVXdOcl4RDaAD3Lq8f77dTWL&#10;uopko7IRnMyifoL8jvUnUiLWgNeLT5TYlyrIo0i+UUeNEt1I5z3i2W2GEaPU7Hp5Zu9z3R9uVxh2&#10;jvkTdnv93VskEg03b0cXvSCF1fH6hELuYnlBAA5xMM79zyiAGDXrRQV4K+1fo7EjbmTxfHGcjSQO&#10;PZ7DoefdFGZW//dIPIskvoYKRBslyfwdHJ5ls9zfP6EgxrvgfLlcTOf+LjjL5/l0FbgW76DxthOI&#10;3KqeXwtqfR3f0z+8OCGB/qdmoJq/TrxYnN9ATSzO7ktivPX+FWSdLRfH8LkQau7I1FiKPVXB/G+h&#10;qfuigY89p9zhwxS/Jnffob37+Xz6BwAAAP//AwBQSwMEFAAGAAgAAAAhABOhWSvcAAAABgEAAA8A&#10;AABkcnMvZG93bnJldi54bWxMj81OwzAQhO9IvIO1SNyoQ4GohDgVagVI9IBIeQA33vwIex3Zbhre&#10;noULXEZazWjm23I9OysmDHHwpOB6kYFAarwZqFPwsX+6WoGISZPR1hMq+MII6+r8rNSF8Sd6x6lO&#10;neASioVW0Kc0FlLGpken48KPSOy1Pjid+AydNEGfuNxZucyyXDo9EC/0esRNj81nfXQKXrZh+xqn&#10;9Jat/PNmV9u23deTUpcX8+MDiIRz+gvDDz6jQ8VMB38kE4VVwI+kX2Xv5j7PQRw4dLu8y0FWpfyP&#10;X30DAAD//wMAUEsBAi0AFAAGAAgAAAAhALaDOJL+AAAA4QEAABMAAAAAAAAAAAAAAAAAAAAAAFtD&#10;b250ZW50X1R5cGVzXS54bWxQSwECLQAUAAYACAAAACEAOP0h/9YAAACUAQAACwAAAAAAAAAAAAAA&#10;AAAvAQAAX3JlbHMvLnJlbHNQSwECLQAUAAYACAAAACEAA8ch2HEEAACGDwAADgAAAAAAAAAAAAAA&#10;AAAuAgAAZHJzL2Uyb0RvYy54bWxQSwECLQAUAAYACAAAACEAE6FZK9wAAAAGAQAADwAAAAAAAAAA&#10;AAAAAADLBgAAZHJzL2Rvd25yZXYueG1sUEsFBgAAAAAEAAQA8wAAANQHA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4DF6852D" w14:textId="77777777" w:rsidR="00790F08" w:rsidRDefault="00790F08" w:rsidP="00790F08">
                        <w:pPr>
                          <w:rPr>
                            <w:color w:val="595959" w:themeColor="text1" w:themeTint="A6"/>
                            <w:sz w:val="20"/>
                            <w:szCs w:val="20"/>
                          </w:rPr>
                        </w:pPr>
                        <w:r w:rsidRPr="00790F08">
                          <w:rPr>
                            <w:noProof/>
                          </w:rPr>
                          <w:drawing>
                            <wp:inline distT="0" distB="0" distL="0" distR="0" wp14:anchorId="78871618" wp14:editId="71678C0E">
                              <wp:extent cx="18573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p>
                      <w:p w14:paraId="055FECDD" w14:textId="77777777" w:rsidR="00790F08" w:rsidRDefault="00790F08" w:rsidP="00790F08">
                        <w:pPr>
                          <w:rPr>
                            <w:color w:val="595959" w:themeColor="text1" w:themeTint="A6"/>
                            <w:sz w:val="20"/>
                            <w:szCs w:val="20"/>
                          </w:rPr>
                        </w:pPr>
                      </w:p>
                      <w:p w14:paraId="4C0E81C6" w14:textId="068DEB51" w:rsidR="00790F08" w:rsidRPr="003D5F39" w:rsidRDefault="00790F08" w:rsidP="00790F08">
                        <w:pPr>
                          <w:rPr>
                            <w:b/>
                            <w:color w:val="595959" w:themeColor="text1" w:themeTint="A6"/>
                            <w:sz w:val="20"/>
                            <w:szCs w:val="20"/>
                          </w:rPr>
                        </w:pPr>
                        <w:r w:rsidRPr="003D5F39">
                          <w:rPr>
                            <w:b/>
                            <w:color w:val="595959" w:themeColor="text1" w:themeTint="A6"/>
                            <w:sz w:val="20"/>
                            <w:szCs w:val="20"/>
                          </w:rPr>
                          <w:t xml:space="preserve">Members- </w:t>
                        </w:r>
                      </w:p>
                      <w:p w14:paraId="0D89324F" w14:textId="77777777" w:rsidR="003D5F39" w:rsidRDefault="003D5F39" w:rsidP="00790F08">
                        <w:pPr>
                          <w:rPr>
                            <w:color w:val="595959" w:themeColor="text1" w:themeTint="A6"/>
                            <w:sz w:val="20"/>
                            <w:szCs w:val="20"/>
                          </w:rPr>
                        </w:pPr>
                      </w:p>
                      <w:p w14:paraId="63955834" w14:textId="195347B9" w:rsidR="00790F08" w:rsidRDefault="004774FE" w:rsidP="00790F08">
                        <w:pPr>
                          <w:rPr>
                            <w:color w:val="595959" w:themeColor="text1" w:themeTint="A6"/>
                            <w:sz w:val="20"/>
                            <w:szCs w:val="20"/>
                          </w:rPr>
                        </w:pPr>
                        <w:r>
                          <w:rPr>
                            <w:color w:val="595959" w:themeColor="text1" w:themeTint="A6"/>
                            <w:sz w:val="20"/>
                            <w:szCs w:val="20"/>
                          </w:rPr>
                          <w:t xml:space="preserve">John. Wood </w:t>
                        </w:r>
                        <w:r w:rsidR="003D5F39">
                          <w:rPr>
                            <w:color w:val="595959" w:themeColor="text1" w:themeTint="A6"/>
                            <w:sz w:val="20"/>
                            <w:szCs w:val="20"/>
                          </w:rPr>
                          <w:t>–</w:t>
                        </w:r>
                        <w:r w:rsidR="00790F08">
                          <w:rPr>
                            <w:color w:val="595959" w:themeColor="text1" w:themeTint="A6"/>
                            <w:sz w:val="20"/>
                            <w:szCs w:val="20"/>
                          </w:rPr>
                          <w:t xml:space="preserve"> Chairman</w:t>
                        </w:r>
                        <w:r w:rsidR="00615C04">
                          <w:rPr>
                            <w:color w:val="595959" w:themeColor="text1" w:themeTint="A6"/>
                            <w:sz w:val="20"/>
                            <w:szCs w:val="20"/>
                          </w:rPr>
                          <w:t xml:space="preserve"> - Present</w:t>
                        </w:r>
                      </w:p>
                      <w:p w14:paraId="50808F7E" w14:textId="77777777" w:rsidR="003D5F39" w:rsidRDefault="003D5F39" w:rsidP="00790F08">
                        <w:pPr>
                          <w:rPr>
                            <w:color w:val="595959" w:themeColor="text1" w:themeTint="A6"/>
                            <w:sz w:val="20"/>
                            <w:szCs w:val="20"/>
                          </w:rPr>
                        </w:pPr>
                      </w:p>
                      <w:p w14:paraId="7365A378" w14:textId="03618ADA" w:rsidR="00790F08" w:rsidRDefault="004774FE" w:rsidP="00790F08">
                        <w:pPr>
                          <w:rPr>
                            <w:color w:val="595959" w:themeColor="text1" w:themeTint="A6"/>
                            <w:sz w:val="20"/>
                            <w:szCs w:val="20"/>
                          </w:rPr>
                        </w:pPr>
                        <w:r>
                          <w:rPr>
                            <w:color w:val="595959" w:themeColor="text1" w:themeTint="A6"/>
                            <w:sz w:val="20"/>
                            <w:szCs w:val="20"/>
                          </w:rPr>
                          <w:t xml:space="preserve">Tom Nolan </w:t>
                        </w:r>
                        <w:r w:rsidR="00790F08">
                          <w:rPr>
                            <w:color w:val="595959" w:themeColor="text1" w:themeTint="A6"/>
                            <w:sz w:val="20"/>
                            <w:szCs w:val="20"/>
                          </w:rPr>
                          <w:t>– Vice Chairman</w:t>
                        </w:r>
                        <w:r w:rsidR="00615C04">
                          <w:rPr>
                            <w:color w:val="595959" w:themeColor="text1" w:themeTint="A6"/>
                            <w:sz w:val="20"/>
                            <w:szCs w:val="20"/>
                          </w:rPr>
                          <w:t>- Present</w:t>
                        </w:r>
                      </w:p>
                      <w:p w14:paraId="4427A6B2" w14:textId="4032DAF2" w:rsidR="00B11100" w:rsidRDefault="00B11100" w:rsidP="00790F08">
                        <w:pPr>
                          <w:rPr>
                            <w:color w:val="595959" w:themeColor="text1" w:themeTint="A6"/>
                            <w:sz w:val="20"/>
                            <w:szCs w:val="20"/>
                          </w:rPr>
                        </w:pPr>
                      </w:p>
                      <w:p w14:paraId="618735C1" w14:textId="501871C2" w:rsidR="00B11100" w:rsidRDefault="005A3A90" w:rsidP="00B11100">
                        <w:pPr>
                          <w:rPr>
                            <w:color w:val="595959" w:themeColor="text1" w:themeTint="A6"/>
                            <w:sz w:val="20"/>
                            <w:szCs w:val="20"/>
                          </w:rPr>
                        </w:pPr>
                        <w:r>
                          <w:rPr>
                            <w:color w:val="595959" w:themeColor="text1" w:themeTint="A6"/>
                            <w:sz w:val="20"/>
                            <w:szCs w:val="20"/>
                          </w:rPr>
                          <w:t>Jordan Krabel</w:t>
                        </w:r>
                        <w:r w:rsidR="00B11100">
                          <w:rPr>
                            <w:color w:val="595959" w:themeColor="text1" w:themeTint="A6"/>
                            <w:sz w:val="20"/>
                            <w:szCs w:val="20"/>
                          </w:rPr>
                          <w:t xml:space="preserve"> – Secretary</w:t>
                        </w:r>
                        <w:r w:rsidR="00615C04">
                          <w:rPr>
                            <w:color w:val="595959" w:themeColor="text1" w:themeTint="A6"/>
                            <w:sz w:val="20"/>
                            <w:szCs w:val="20"/>
                          </w:rPr>
                          <w:t>- Present</w:t>
                        </w:r>
                      </w:p>
                      <w:p w14:paraId="7A065F69" w14:textId="77777777" w:rsidR="00B11100" w:rsidRDefault="00B11100" w:rsidP="00790F08">
                        <w:pPr>
                          <w:rPr>
                            <w:color w:val="595959" w:themeColor="text1" w:themeTint="A6"/>
                            <w:sz w:val="20"/>
                            <w:szCs w:val="20"/>
                          </w:rPr>
                        </w:pPr>
                      </w:p>
                      <w:p w14:paraId="1D3D37F8" w14:textId="54D111E4" w:rsidR="00790F08" w:rsidRDefault="00790F08" w:rsidP="00790F08">
                        <w:pPr>
                          <w:rPr>
                            <w:color w:val="595959" w:themeColor="text1" w:themeTint="A6"/>
                            <w:sz w:val="20"/>
                            <w:szCs w:val="20"/>
                          </w:rPr>
                        </w:pPr>
                        <w:r>
                          <w:rPr>
                            <w:color w:val="595959" w:themeColor="text1" w:themeTint="A6"/>
                            <w:sz w:val="20"/>
                            <w:szCs w:val="20"/>
                          </w:rPr>
                          <w:t>Cam Williams- Commissioner</w:t>
                        </w:r>
                        <w:r w:rsidR="00615C04">
                          <w:rPr>
                            <w:color w:val="595959" w:themeColor="text1" w:themeTint="A6"/>
                            <w:sz w:val="20"/>
                            <w:szCs w:val="20"/>
                          </w:rPr>
                          <w:t>- Present</w:t>
                        </w:r>
                      </w:p>
                      <w:p w14:paraId="4D4736A6" w14:textId="77777777" w:rsidR="003D5F39" w:rsidRDefault="003D5F39" w:rsidP="00790F08">
                        <w:pPr>
                          <w:rPr>
                            <w:color w:val="595959" w:themeColor="text1" w:themeTint="A6"/>
                            <w:sz w:val="20"/>
                            <w:szCs w:val="20"/>
                          </w:rPr>
                        </w:pPr>
                      </w:p>
                      <w:p w14:paraId="5098E4DB" w14:textId="48BB72A4" w:rsidR="00790F08" w:rsidRDefault="004774FE" w:rsidP="00790F08">
                        <w:pPr>
                          <w:rPr>
                            <w:color w:val="595959" w:themeColor="text1" w:themeTint="A6"/>
                            <w:sz w:val="20"/>
                            <w:szCs w:val="20"/>
                          </w:rPr>
                        </w:pPr>
                        <w:r>
                          <w:rPr>
                            <w:color w:val="595959" w:themeColor="text1" w:themeTint="A6"/>
                            <w:sz w:val="20"/>
                            <w:szCs w:val="20"/>
                          </w:rPr>
                          <w:t xml:space="preserve">Vacant </w:t>
                        </w:r>
                        <w:r w:rsidR="00790F08">
                          <w:rPr>
                            <w:color w:val="595959" w:themeColor="text1" w:themeTint="A6"/>
                            <w:sz w:val="20"/>
                            <w:szCs w:val="20"/>
                          </w:rPr>
                          <w:t>– Commissioner</w:t>
                        </w:r>
                      </w:p>
                      <w:p w14:paraId="1C2FE959" w14:textId="77777777" w:rsidR="003D5F39" w:rsidRDefault="003D5F39" w:rsidP="00790F08">
                        <w:pPr>
                          <w:rPr>
                            <w:color w:val="595959" w:themeColor="text1" w:themeTint="A6"/>
                            <w:sz w:val="20"/>
                            <w:szCs w:val="20"/>
                          </w:rPr>
                        </w:pPr>
                      </w:p>
                      <w:p w14:paraId="29D35EC7" w14:textId="73A83FAD" w:rsidR="003D5F39" w:rsidRDefault="00BB66FB" w:rsidP="00790F08">
                        <w:pPr>
                          <w:rPr>
                            <w:color w:val="595959" w:themeColor="text1" w:themeTint="A6"/>
                            <w:sz w:val="20"/>
                            <w:szCs w:val="20"/>
                          </w:rPr>
                        </w:pPr>
                        <w:r>
                          <w:rPr>
                            <w:color w:val="595959" w:themeColor="text1" w:themeTint="A6"/>
                            <w:sz w:val="20"/>
                            <w:szCs w:val="20"/>
                          </w:rPr>
                          <w:t xml:space="preserve">Jacqueline </w:t>
                        </w:r>
                        <w:r w:rsidR="005A3A90">
                          <w:rPr>
                            <w:color w:val="595959" w:themeColor="text1" w:themeTint="A6"/>
                            <w:sz w:val="20"/>
                            <w:szCs w:val="20"/>
                          </w:rPr>
                          <w:t>Smith -</w:t>
                        </w:r>
                        <w:r w:rsidR="00B11D5B">
                          <w:rPr>
                            <w:color w:val="595959" w:themeColor="text1" w:themeTint="A6"/>
                            <w:sz w:val="20"/>
                            <w:szCs w:val="20"/>
                          </w:rPr>
                          <w:t xml:space="preserve"> </w:t>
                        </w:r>
                        <w:r>
                          <w:rPr>
                            <w:color w:val="595959" w:themeColor="text1" w:themeTint="A6"/>
                            <w:sz w:val="20"/>
                            <w:szCs w:val="20"/>
                          </w:rPr>
                          <w:t>Alternate</w:t>
                        </w:r>
                        <w:r w:rsidR="00615C04">
                          <w:rPr>
                            <w:color w:val="595959" w:themeColor="text1" w:themeTint="A6"/>
                            <w:sz w:val="20"/>
                            <w:szCs w:val="20"/>
                          </w:rPr>
                          <w:t>- Present</w:t>
                        </w:r>
                      </w:p>
                      <w:p w14:paraId="4794E7B5" w14:textId="77777777" w:rsidR="00790F08" w:rsidRDefault="00790F08" w:rsidP="00790F08">
                        <w:pPr>
                          <w:rPr>
                            <w:color w:val="595959" w:themeColor="text1" w:themeTint="A6"/>
                            <w:sz w:val="20"/>
                            <w:szCs w:val="20"/>
                          </w:rPr>
                        </w:pPr>
                      </w:p>
                      <w:p w14:paraId="3689D469" w14:textId="14258830" w:rsidR="00790F08" w:rsidRPr="003D5F39" w:rsidRDefault="009B20DD" w:rsidP="00790F08">
                        <w:pPr>
                          <w:rPr>
                            <w:b/>
                            <w:color w:val="595959" w:themeColor="text1" w:themeTint="A6"/>
                            <w:sz w:val="20"/>
                            <w:szCs w:val="20"/>
                          </w:rPr>
                        </w:pPr>
                        <w:r>
                          <w:rPr>
                            <w:b/>
                            <w:color w:val="595959" w:themeColor="text1" w:themeTint="A6"/>
                            <w:sz w:val="20"/>
                            <w:szCs w:val="20"/>
                          </w:rPr>
                          <w:t>D. Rimi</w:t>
                        </w:r>
                      </w:p>
                      <w:p w14:paraId="45F296BF" w14:textId="77777777" w:rsidR="003D5F39" w:rsidRDefault="003D5F39" w:rsidP="00790F08">
                        <w:pPr>
                          <w:rPr>
                            <w:color w:val="595959" w:themeColor="text1" w:themeTint="A6"/>
                            <w:sz w:val="20"/>
                            <w:szCs w:val="20"/>
                          </w:rPr>
                        </w:pPr>
                      </w:p>
                      <w:p w14:paraId="34649489" w14:textId="189FC69D" w:rsidR="00D20908" w:rsidRDefault="00D20908" w:rsidP="00790F08">
                        <w:pPr>
                          <w:rPr>
                            <w:color w:val="595959" w:themeColor="text1" w:themeTint="A6"/>
                            <w:sz w:val="20"/>
                            <w:szCs w:val="20"/>
                          </w:rPr>
                        </w:pPr>
                        <w:r>
                          <w:rPr>
                            <w:color w:val="595959" w:themeColor="text1" w:themeTint="A6"/>
                            <w:sz w:val="20"/>
                            <w:szCs w:val="20"/>
                          </w:rPr>
                          <w:t>Council Liaison – Chuck Eichorst</w:t>
                        </w:r>
                        <w:r w:rsidR="00615C04">
                          <w:rPr>
                            <w:color w:val="595959" w:themeColor="text1" w:themeTint="A6"/>
                            <w:sz w:val="20"/>
                            <w:szCs w:val="20"/>
                          </w:rPr>
                          <w:t>- Present</w:t>
                        </w:r>
                      </w:p>
                      <w:p w14:paraId="30E53248" w14:textId="63C6BDA9" w:rsidR="00D20908" w:rsidRDefault="00D20908" w:rsidP="00790F08">
                        <w:pPr>
                          <w:rPr>
                            <w:color w:val="595959" w:themeColor="text1" w:themeTint="A6"/>
                            <w:sz w:val="20"/>
                            <w:szCs w:val="20"/>
                          </w:rPr>
                        </w:pPr>
                      </w:p>
                      <w:p w14:paraId="5A66DD80" w14:textId="449324C4" w:rsidR="00D20908" w:rsidRDefault="00D20908" w:rsidP="00790F08">
                        <w:pPr>
                          <w:rPr>
                            <w:color w:val="595959" w:themeColor="text1" w:themeTint="A6"/>
                            <w:sz w:val="20"/>
                            <w:szCs w:val="20"/>
                          </w:rPr>
                        </w:pPr>
                        <w:r w:rsidRPr="00D20908">
                          <w:rPr>
                            <w:color w:val="595959" w:themeColor="text1" w:themeTint="A6"/>
                            <w:sz w:val="20"/>
                            <w:szCs w:val="20"/>
                          </w:rPr>
                          <w:t>Dina Rimi- Community Development Director</w:t>
                        </w:r>
                        <w:r w:rsidR="00615C04">
                          <w:rPr>
                            <w:color w:val="595959" w:themeColor="text1" w:themeTint="A6"/>
                            <w:sz w:val="20"/>
                            <w:szCs w:val="20"/>
                          </w:rPr>
                          <w:t>- Present</w:t>
                        </w:r>
                      </w:p>
                      <w:p w14:paraId="14E336E5" w14:textId="6BBDB6F8" w:rsidR="004774FE" w:rsidRDefault="004774FE" w:rsidP="00790F08">
                        <w:pPr>
                          <w:rPr>
                            <w:color w:val="595959" w:themeColor="text1" w:themeTint="A6"/>
                            <w:sz w:val="20"/>
                            <w:szCs w:val="20"/>
                          </w:rPr>
                        </w:pPr>
                      </w:p>
                      <w:p w14:paraId="682148BE" w14:textId="38EF37C1" w:rsidR="004774FE" w:rsidRDefault="004774FE" w:rsidP="00790F08">
                        <w:pPr>
                          <w:rPr>
                            <w:b/>
                            <w:color w:val="595959" w:themeColor="text1" w:themeTint="A6"/>
                            <w:sz w:val="20"/>
                            <w:szCs w:val="20"/>
                          </w:rPr>
                        </w:pPr>
                        <w:r w:rsidRPr="004774FE">
                          <w:rPr>
                            <w:b/>
                            <w:color w:val="595959" w:themeColor="text1" w:themeTint="A6"/>
                            <w:sz w:val="20"/>
                            <w:szCs w:val="20"/>
                          </w:rPr>
                          <w:t xml:space="preserve">Workshop Information </w:t>
                        </w:r>
                      </w:p>
                      <w:p w14:paraId="4C3AC7FF" w14:textId="77777777" w:rsidR="004774FE" w:rsidRPr="004774FE" w:rsidRDefault="004774FE" w:rsidP="00790F08">
                        <w:pPr>
                          <w:rPr>
                            <w:b/>
                            <w:color w:val="595959" w:themeColor="text1" w:themeTint="A6"/>
                            <w:sz w:val="20"/>
                            <w:szCs w:val="20"/>
                          </w:rPr>
                        </w:pPr>
                      </w:p>
                      <w:p w14:paraId="44EF8B7B" w14:textId="4FA2F072" w:rsidR="004774FE" w:rsidRDefault="004774FE" w:rsidP="00790F08">
                        <w:pPr>
                          <w:rPr>
                            <w:color w:val="595959" w:themeColor="text1" w:themeTint="A6"/>
                            <w:sz w:val="20"/>
                            <w:szCs w:val="20"/>
                          </w:rPr>
                        </w:pPr>
                        <w:r>
                          <w:rPr>
                            <w:color w:val="595959" w:themeColor="text1" w:themeTint="A6"/>
                            <w:sz w:val="20"/>
                            <w:szCs w:val="20"/>
                          </w:rPr>
                          <w:t>1</w:t>
                        </w:r>
                        <w:r w:rsidRPr="004774FE">
                          <w:rPr>
                            <w:color w:val="595959" w:themeColor="text1" w:themeTint="A6"/>
                            <w:sz w:val="20"/>
                            <w:szCs w:val="20"/>
                            <w:vertAlign w:val="superscript"/>
                          </w:rPr>
                          <w:t>st</w:t>
                        </w:r>
                        <w:r>
                          <w:rPr>
                            <w:color w:val="595959" w:themeColor="text1" w:themeTint="A6"/>
                            <w:sz w:val="20"/>
                            <w:szCs w:val="20"/>
                          </w:rPr>
                          <w:t xml:space="preserve"> Thursday of each month @ 6:00 P.M. </w:t>
                        </w:r>
                      </w:p>
                      <w:p w14:paraId="6259C6C5" w14:textId="5BB7A6F4" w:rsidR="00790F08" w:rsidRDefault="00790F08" w:rsidP="00790F08">
                        <w:pPr>
                          <w:rPr>
                            <w:color w:val="595959" w:themeColor="text1" w:themeTint="A6"/>
                            <w:sz w:val="20"/>
                            <w:szCs w:val="20"/>
                          </w:rPr>
                        </w:pPr>
                      </w:p>
                      <w:p w14:paraId="2F8CC0DF" w14:textId="0A9652FB" w:rsidR="003D5F39" w:rsidRPr="003D5F39" w:rsidRDefault="003D5F39" w:rsidP="00790F08">
                        <w:pPr>
                          <w:rPr>
                            <w:b/>
                            <w:color w:val="595959" w:themeColor="text1" w:themeTint="A6"/>
                            <w:sz w:val="20"/>
                            <w:szCs w:val="20"/>
                          </w:rPr>
                        </w:pPr>
                        <w:r w:rsidRPr="003D5F39">
                          <w:rPr>
                            <w:b/>
                            <w:color w:val="595959" w:themeColor="text1" w:themeTint="A6"/>
                            <w:sz w:val="20"/>
                            <w:szCs w:val="20"/>
                          </w:rPr>
                          <w:t>Meeting Information</w:t>
                        </w:r>
                      </w:p>
                      <w:p w14:paraId="43FA1BDC" w14:textId="77777777" w:rsidR="003D5F39" w:rsidRDefault="003D5F39" w:rsidP="00790F08">
                        <w:pPr>
                          <w:rPr>
                            <w:color w:val="595959" w:themeColor="text1" w:themeTint="A6"/>
                            <w:sz w:val="20"/>
                            <w:szCs w:val="20"/>
                          </w:rPr>
                        </w:pPr>
                      </w:p>
                      <w:p w14:paraId="587BF6FF" w14:textId="6A2B7011" w:rsidR="003D5F39" w:rsidRDefault="003D5F39" w:rsidP="00790F08">
                        <w:pPr>
                          <w:rPr>
                            <w:color w:val="595959" w:themeColor="text1" w:themeTint="A6"/>
                            <w:sz w:val="20"/>
                            <w:szCs w:val="20"/>
                          </w:rPr>
                        </w:pPr>
                        <w:r>
                          <w:rPr>
                            <w:color w:val="595959" w:themeColor="text1" w:themeTint="A6"/>
                            <w:sz w:val="20"/>
                            <w:szCs w:val="20"/>
                          </w:rPr>
                          <w:t xml:space="preserve"> 3</w:t>
                        </w:r>
                        <w:r w:rsidRPr="003D5F39">
                          <w:rPr>
                            <w:color w:val="595959" w:themeColor="text1" w:themeTint="A6"/>
                            <w:sz w:val="20"/>
                            <w:szCs w:val="20"/>
                            <w:vertAlign w:val="superscript"/>
                          </w:rPr>
                          <w:t>rd</w:t>
                        </w:r>
                        <w:r>
                          <w:rPr>
                            <w:color w:val="595959" w:themeColor="text1" w:themeTint="A6"/>
                            <w:sz w:val="20"/>
                            <w:szCs w:val="20"/>
                          </w:rPr>
                          <w:t xml:space="preserve"> Tuesday of each month @ 7</w:t>
                        </w:r>
                        <w:r w:rsidR="005A3A90">
                          <w:rPr>
                            <w:color w:val="595959" w:themeColor="text1" w:themeTint="A6"/>
                            <w:sz w:val="20"/>
                            <w:szCs w:val="20"/>
                          </w:rPr>
                          <w:t>: oo</w:t>
                        </w:r>
                        <w:r>
                          <w:rPr>
                            <w:color w:val="595959" w:themeColor="text1" w:themeTint="A6"/>
                            <w:sz w:val="20"/>
                            <w:szCs w:val="20"/>
                          </w:rPr>
                          <w:t xml:space="preserve"> P.M</w:t>
                        </w:r>
                      </w:p>
                      <w:p w14:paraId="705FDED0" w14:textId="28F3CC39" w:rsidR="003D5F39" w:rsidRDefault="003D5F39" w:rsidP="00790F08">
                        <w:pPr>
                          <w:rPr>
                            <w:color w:val="595959" w:themeColor="text1" w:themeTint="A6"/>
                            <w:sz w:val="20"/>
                            <w:szCs w:val="20"/>
                          </w:rPr>
                        </w:pPr>
                      </w:p>
                      <w:p w14:paraId="2BEE6786" w14:textId="3676F100" w:rsidR="003D5F39" w:rsidRDefault="003D5F39" w:rsidP="00790F08">
                        <w:pPr>
                          <w:rPr>
                            <w:b/>
                            <w:color w:val="595959" w:themeColor="text1" w:themeTint="A6"/>
                            <w:sz w:val="20"/>
                            <w:szCs w:val="20"/>
                          </w:rPr>
                        </w:pPr>
                        <w:r w:rsidRPr="00621047">
                          <w:rPr>
                            <w:b/>
                            <w:color w:val="595959" w:themeColor="text1" w:themeTint="A6"/>
                            <w:sz w:val="20"/>
                            <w:szCs w:val="20"/>
                          </w:rPr>
                          <w:t xml:space="preserve">Meeting Location </w:t>
                        </w:r>
                      </w:p>
                      <w:p w14:paraId="0C086113" w14:textId="77777777" w:rsidR="00621047" w:rsidRPr="00621047" w:rsidRDefault="00621047" w:rsidP="00790F08">
                        <w:pPr>
                          <w:rPr>
                            <w:b/>
                            <w:color w:val="595959" w:themeColor="text1" w:themeTint="A6"/>
                            <w:sz w:val="20"/>
                            <w:szCs w:val="20"/>
                          </w:rPr>
                        </w:pPr>
                      </w:p>
                      <w:p w14:paraId="526423BB" w14:textId="368B18E7" w:rsidR="003D5F39" w:rsidRDefault="003D5F39" w:rsidP="00790F08">
                        <w:pPr>
                          <w:rPr>
                            <w:color w:val="595959" w:themeColor="text1" w:themeTint="A6"/>
                            <w:sz w:val="20"/>
                            <w:szCs w:val="20"/>
                          </w:rPr>
                        </w:pPr>
                        <w:r>
                          <w:rPr>
                            <w:color w:val="595959" w:themeColor="text1" w:themeTint="A6"/>
                            <w:sz w:val="20"/>
                            <w:szCs w:val="20"/>
                          </w:rPr>
                          <w:t>City of Senoia Police Department</w:t>
                        </w:r>
                      </w:p>
                      <w:p w14:paraId="7B840B69" w14:textId="11472B57" w:rsidR="003D5F39" w:rsidRDefault="003D5F39" w:rsidP="00790F08">
                        <w:pPr>
                          <w:rPr>
                            <w:color w:val="595959" w:themeColor="text1" w:themeTint="A6"/>
                            <w:sz w:val="20"/>
                            <w:szCs w:val="20"/>
                          </w:rPr>
                        </w:pPr>
                        <w:r>
                          <w:rPr>
                            <w:color w:val="595959" w:themeColor="text1" w:themeTint="A6"/>
                            <w:sz w:val="20"/>
                            <w:szCs w:val="20"/>
                          </w:rPr>
                          <w:t xml:space="preserve"> 505 Howard Road</w:t>
                        </w:r>
                      </w:p>
                      <w:p w14:paraId="72565EC7" w14:textId="2764088E" w:rsidR="003D5F39" w:rsidRDefault="003D5F39" w:rsidP="00790F08">
                        <w:pPr>
                          <w:rPr>
                            <w:color w:val="595959" w:themeColor="text1" w:themeTint="A6"/>
                            <w:sz w:val="20"/>
                            <w:szCs w:val="20"/>
                          </w:rPr>
                        </w:pPr>
                        <w:r>
                          <w:rPr>
                            <w:color w:val="595959" w:themeColor="text1" w:themeTint="A6"/>
                            <w:sz w:val="20"/>
                            <w:szCs w:val="20"/>
                          </w:rPr>
                          <w:t>Senoia, GA 30276</w:t>
                        </w: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hUwwAAANsAAAAPAAAAZHJzL2Rvd25yZXYueG1sRI/RasJA&#10;FETfhf7Dcgu+SN2oWEqajVSh1tekfsAle5tNm72bZrcm9utdQfBxmJkzTLYZbStO1PvGsYLFPAFB&#10;XDndcK3g+Pn+9ALCB2SNrWNScCYPm/xhkmGq3cAFncpQiwhhn6ICE0KXSukrQxb93HXE0ftyvcUQ&#10;ZV9L3eMQ4baVyyR5lhYbjgsGO9oZqn7KP6tgVn7vtwWdj8NuoCIJS/Px+z8qNX0c315BBBrDPXxr&#10;H7SC9QquX+IPkPkFAAD//wMAUEsBAi0AFAAGAAgAAAAhANvh9svuAAAAhQEAABMAAAAAAAAAAAAA&#10;AAAAAAAAAFtDb250ZW50X1R5cGVzXS54bWxQSwECLQAUAAYACAAAACEAWvQsW78AAAAVAQAACwAA&#10;AAAAAAAAAAAAAAAfAQAAX3JlbHMvLnJlbHNQSwECLQAUAAYACAAAACEAA+3YVMMAAADbAAAADwAA&#10;AAAAAAAAAAAAAAAHAgAAZHJzL2Rvd25yZXYueG1sUEsFBgAAAAADAAMAtwAAAPcCAAAAAA==&#10;" adj="19915" fillcolor="#5b9bd5 [3204]" stroked="f" strokeweight="1pt">
                  <v:textbox inset="28.8pt,0,14.4pt,0">
                    <w:txbxContent>
                      <w:p w14:paraId="7FEBC1EE"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City of Senoia</w:t>
                        </w:r>
                      </w:p>
                      <w:p w14:paraId="127BB9BB" w14:textId="77777777" w:rsidR="00790F08" w:rsidRDefault="00790F08">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Planning Commission</w:t>
                        </w:r>
                      </w:p>
                    </w:txbxContent>
                  </v:textbox>
                </v:shape>
                <w10:wrap type="square" anchorx="page" anchory="page"/>
              </v:group>
            </w:pict>
          </mc:Fallback>
        </mc:AlternateContent>
      </w:r>
      <w:r>
        <w:rPr>
          <w:b/>
        </w:rPr>
        <w:t xml:space="preserve">Planning Commission </w:t>
      </w:r>
      <w:r w:rsidR="00621047">
        <w:rPr>
          <w:b/>
        </w:rPr>
        <w:t>Meeting</w:t>
      </w:r>
    </w:p>
    <w:p w14:paraId="13A229AE" w14:textId="52C6A964" w:rsidR="002632F5" w:rsidRPr="002632F5" w:rsidRDefault="00074D93" w:rsidP="002632F5">
      <w:pPr>
        <w:jc w:val="center"/>
        <w:rPr>
          <w:b/>
        </w:rPr>
      </w:pPr>
      <w:r>
        <w:rPr>
          <w:b/>
        </w:rPr>
        <w:t>June 14</w:t>
      </w:r>
      <w:r w:rsidR="004774FE">
        <w:rPr>
          <w:b/>
        </w:rPr>
        <w:t xml:space="preserve">, </w:t>
      </w:r>
      <w:r w:rsidR="00BB66FB">
        <w:rPr>
          <w:b/>
        </w:rPr>
        <w:t>2021</w:t>
      </w:r>
    </w:p>
    <w:p w14:paraId="4F25C397" w14:textId="77777777" w:rsidR="002632F5" w:rsidRPr="002632F5" w:rsidRDefault="002632F5" w:rsidP="002632F5">
      <w:pPr>
        <w:jc w:val="center"/>
        <w:rPr>
          <w:b/>
        </w:rPr>
      </w:pPr>
      <w:r w:rsidRPr="002632F5">
        <w:rPr>
          <w:b/>
        </w:rPr>
        <w:t>Senoia</w:t>
      </w:r>
      <w:r w:rsidRPr="002632F5">
        <w:t xml:space="preserve"> </w:t>
      </w:r>
      <w:r w:rsidRPr="002632F5">
        <w:rPr>
          <w:b/>
        </w:rPr>
        <w:t>Municipal Court</w:t>
      </w:r>
    </w:p>
    <w:p w14:paraId="76CD475A" w14:textId="77777777" w:rsidR="002632F5" w:rsidRPr="002632F5" w:rsidRDefault="002632F5" w:rsidP="002632F5">
      <w:pPr>
        <w:jc w:val="center"/>
        <w:rPr>
          <w:b/>
        </w:rPr>
      </w:pPr>
      <w:r w:rsidRPr="002632F5">
        <w:rPr>
          <w:b/>
        </w:rPr>
        <w:t>7:00 PM</w:t>
      </w:r>
    </w:p>
    <w:p w14:paraId="3C373D2F" w14:textId="0DE5EEBB" w:rsidR="002632F5" w:rsidRPr="003D5F39" w:rsidRDefault="00B3719C" w:rsidP="00B3719C">
      <w:pPr>
        <w:rPr>
          <w:b/>
        </w:rPr>
      </w:pPr>
      <w:r w:rsidRPr="00790F08">
        <w:tab/>
      </w:r>
      <w:r w:rsidRPr="00790F08">
        <w:tab/>
      </w:r>
      <w:r w:rsidRPr="00790F08">
        <w:tab/>
      </w:r>
      <w:r w:rsidR="003D5F39">
        <w:t xml:space="preserve">       </w:t>
      </w:r>
      <w:r w:rsidR="00BB66FB">
        <w:tab/>
        <w:t xml:space="preserve">   </w:t>
      </w:r>
      <w:r w:rsidRPr="003D5F39">
        <w:rPr>
          <w:b/>
        </w:rPr>
        <w:t>Agenda</w:t>
      </w:r>
    </w:p>
    <w:p w14:paraId="2E3306B9" w14:textId="77777777" w:rsidR="005724F9" w:rsidRDefault="005724F9" w:rsidP="00782409">
      <w:pPr>
        <w:jc w:val="center"/>
        <w:rPr>
          <w:b/>
          <w:bCs/>
        </w:rPr>
      </w:pPr>
    </w:p>
    <w:p w14:paraId="6C924A1E" w14:textId="77777777" w:rsidR="009B20DD" w:rsidRPr="009B20DD" w:rsidRDefault="009B20DD" w:rsidP="009B20DD">
      <w:pPr>
        <w:rPr>
          <w:b/>
        </w:rPr>
      </w:pPr>
      <w:r w:rsidRPr="009B20DD">
        <w:rPr>
          <w:b/>
          <w:bCs/>
        </w:rPr>
        <w:t>Public Hearing </w:t>
      </w:r>
    </w:p>
    <w:p w14:paraId="43324B12" w14:textId="77777777" w:rsidR="009B20DD" w:rsidRPr="009B20DD" w:rsidRDefault="009B20DD" w:rsidP="009B20DD">
      <w:pPr>
        <w:rPr>
          <w:b/>
        </w:rPr>
      </w:pPr>
    </w:p>
    <w:p w14:paraId="7B76DA36" w14:textId="77777777" w:rsidR="009B20DD" w:rsidRPr="009B20DD" w:rsidRDefault="009B20DD" w:rsidP="009B20DD">
      <w:pPr>
        <w:rPr>
          <w:b/>
        </w:rPr>
      </w:pPr>
      <w:r w:rsidRPr="009B20DD">
        <w:rPr>
          <w:b/>
          <w:bCs/>
        </w:rPr>
        <w:t>I. Text Amendment to the Commercial Highway Overlay</w:t>
      </w:r>
    </w:p>
    <w:p w14:paraId="199E404E" w14:textId="77777777" w:rsidR="009B20DD" w:rsidRPr="009B20DD" w:rsidRDefault="009B20DD" w:rsidP="009B20DD">
      <w:pPr>
        <w:rPr>
          <w:b/>
        </w:rPr>
      </w:pPr>
    </w:p>
    <w:p w14:paraId="6715BF62" w14:textId="77777777" w:rsidR="009B20DD" w:rsidRPr="009B20DD" w:rsidRDefault="009B20DD" w:rsidP="009B20DD">
      <w:pPr>
        <w:rPr>
          <w:b/>
        </w:rPr>
      </w:pPr>
      <w:r w:rsidRPr="009B20DD">
        <w:rPr>
          <w:b/>
          <w:bCs/>
        </w:rPr>
        <w:t>D. Rimi explained that the only portion that will be omitted from the Commercial Highway Overlay will be the sign portion. The D. Rimi is requesting to relocate this portion in its entirety to the sign ordinance. </w:t>
      </w:r>
    </w:p>
    <w:p w14:paraId="485C04A4" w14:textId="77777777" w:rsidR="009B20DD" w:rsidRPr="009B20DD" w:rsidRDefault="009B20DD" w:rsidP="009B20DD">
      <w:pPr>
        <w:rPr>
          <w:b/>
        </w:rPr>
      </w:pPr>
    </w:p>
    <w:p w14:paraId="0D2AF2F4" w14:textId="77777777" w:rsidR="009B20DD" w:rsidRPr="009B20DD" w:rsidRDefault="009B20DD" w:rsidP="009B20DD">
      <w:pPr>
        <w:rPr>
          <w:b/>
        </w:rPr>
      </w:pPr>
      <w:r w:rsidRPr="009B20DD">
        <w:rPr>
          <w:b/>
          <w:bCs/>
        </w:rPr>
        <w:t>J. Wood opened the public hearing for comments.</w:t>
      </w:r>
    </w:p>
    <w:p w14:paraId="43B73948" w14:textId="77777777" w:rsidR="009B20DD" w:rsidRPr="009B20DD" w:rsidRDefault="009B20DD" w:rsidP="009B20DD">
      <w:pPr>
        <w:rPr>
          <w:b/>
        </w:rPr>
      </w:pPr>
    </w:p>
    <w:p w14:paraId="671D534C" w14:textId="77777777" w:rsidR="009B20DD" w:rsidRPr="009B20DD" w:rsidRDefault="009B20DD" w:rsidP="009B20DD">
      <w:pPr>
        <w:rPr>
          <w:b/>
        </w:rPr>
      </w:pPr>
      <w:r w:rsidRPr="009B20DD">
        <w:rPr>
          <w:b/>
          <w:bCs/>
        </w:rPr>
        <w:t>None spoke. </w:t>
      </w:r>
    </w:p>
    <w:p w14:paraId="6B118A23" w14:textId="77777777" w:rsidR="009B20DD" w:rsidRPr="009B20DD" w:rsidRDefault="009B20DD" w:rsidP="009B20DD">
      <w:pPr>
        <w:rPr>
          <w:b/>
        </w:rPr>
      </w:pPr>
    </w:p>
    <w:p w14:paraId="1AED4067" w14:textId="77777777" w:rsidR="009B20DD" w:rsidRPr="009B20DD" w:rsidRDefault="009B20DD" w:rsidP="009B20DD">
      <w:pPr>
        <w:rPr>
          <w:b/>
        </w:rPr>
      </w:pPr>
      <w:r w:rsidRPr="009B20DD">
        <w:rPr>
          <w:b/>
          <w:bCs/>
        </w:rPr>
        <w:t>J. Wood closed the public hearing. </w:t>
      </w:r>
    </w:p>
    <w:p w14:paraId="1ACC613F" w14:textId="77777777" w:rsidR="009B20DD" w:rsidRPr="009B20DD" w:rsidRDefault="009B20DD" w:rsidP="009B20DD">
      <w:pPr>
        <w:rPr>
          <w:b/>
        </w:rPr>
      </w:pPr>
    </w:p>
    <w:p w14:paraId="2DBB7FB6" w14:textId="07ED4266" w:rsidR="009B20DD" w:rsidRPr="009B20DD" w:rsidRDefault="009B20DD" w:rsidP="009B20DD">
      <w:pPr>
        <w:rPr>
          <w:b/>
        </w:rPr>
      </w:pPr>
      <w:r w:rsidRPr="009B20DD">
        <w:rPr>
          <w:b/>
          <w:bCs/>
        </w:rPr>
        <w:t xml:space="preserve">T. Nolan made a motion to recommend approval to the Mayor and Council. J. Krabel seconded the motion: </w:t>
      </w:r>
      <w:r w:rsidR="00615C04">
        <w:rPr>
          <w:b/>
          <w:bCs/>
        </w:rPr>
        <w:t>5</w:t>
      </w:r>
      <w:r w:rsidRPr="009B20DD">
        <w:rPr>
          <w:b/>
          <w:bCs/>
        </w:rPr>
        <w:t>-0. </w:t>
      </w:r>
    </w:p>
    <w:p w14:paraId="0D1F2A15" w14:textId="77777777" w:rsidR="009B20DD" w:rsidRPr="009B20DD" w:rsidRDefault="009B20DD" w:rsidP="009B20DD">
      <w:pPr>
        <w:rPr>
          <w:b/>
        </w:rPr>
      </w:pPr>
    </w:p>
    <w:p w14:paraId="7F9E2D9C" w14:textId="4AE5FEA9" w:rsidR="009B20DD" w:rsidRDefault="009B20DD" w:rsidP="009B20DD">
      <w:pPr>
        <w:rPr>
          <w:b/>
          <w:bCs/>
        </w:rPr>
      </w:pPr>
      <w:r w:rsidRPr="009B20DD">
        <w:rPr>
          <w:b/>
          <w:bCs/>
        </w:rPr>
        <w:t>II. Rezoning of Property Tax Id number E020006013 from R-40 to RH</w:t>
      </w:r>
    </w:p>
    <w:p w14:paraId="74678510" w14:textId="77777777" w:rsidR="00615C04" w:rsidRPr="009B20DD" w:rsidRDefault="00615C04" w:rsidP="009B20DD">
      <w:pPr>
        <w:rPr>
          <w:b/>
        </w:rPr>
      </w:pPr>
    </w:p>
    <w:p w14:paraId="7248AC89" w14:textId="77777777" w:rsidR="009B20DD" w:rsidRPr="009B20DD" w:rsidRDefault="009B20DD" w:rsidP="009B20DD">
      <w:pPr>
        <w:rPr>
          <w:b/>
        </w:rPr>
      </w:pPr>
      <w:r w:rsidRPr="009B20DD">
        <w:rPr>
          <w:b/>
          <w:bCs/>
        </w:rPr>
        <w:t>D. Rimi informed the Planning Commission that the applicant is requesting to subdivide her lot into two parcels, each being .52 acres and meeting the minimum 80 feet requirement of lot width at the building lot line. </w:t>
      </w:r>
    </w:p>
    <w:p w14:paraId="690FEF24" w14:textId="77777777" w:rsidR="009B20DD" w:rsidRPr="009B20DD" w:rsidRDefault="009B20DD" w:rsidP="009B20DD">
      <w:pPr>
        <w:rPr>
          <w:b/>
        </w:rPr>
      </w:pPr>
      <w:r w:rsidRPr="009B20DD">
        <w:rPr>
          <w:b/>
          <w:bCs/>
        </w:rPr>
        <w:t> </w:t>
      </w:r>
    </w:p>
    <w:p w14:paraId="23561D29" w14:textId="080E6B74" w:rsidR="009B20DD" w:rsidRPr="009B20DD" w:rsidRDefault="00CE4FC6" w:rsidP="009B20DD">
      <w:pPr>
        <w:rPr>
          <w:b/>
        </w:rPr>
      </w:pPr>
      <w:r>
        <w:rPr>
          <w:b/>
          <w:bCs/>
        </w:rPr>
        <w:t xml:space="preserve">T. </w:t>
      </w:r>
      <w:r w:rsidR="009B20DD" w:rsidRPr="009B20DD">
        <w:rPr>
          <w:b/>
          <w:bCs/>
        </w:rPr>
        <w:t>Nolan asked for D. Rimi to explain the process. </w:t>
      </w:r>
    </w:p>
    <w:p w14:paraId="39A962A5" w14:textId="5E129A6B" w:rsidR="009B20DD" w:rsidRPr="009B20DD" w:rsidRDefault="00CE4FC6" w:rsidP="00615C04">
      <w:pPr>
        <w:ind w:left="720"/>
        <w:rPr>
          <w:b/>
        </w:rPr>
      </w:pPr>
      <w:r>
        <w:rPr>
          <w:b/>
          <w:bCs/>
        </w:rPr>
        <w:t xml:space="preserve">D. </w:t>
      </w:r>
      <w:r w:rsidR="009B20DD" w:rsidRPr="009B20DD">
        <w:rPr>
          <w:b/>
          <w:bCs/>
        </w:rPr>
        <w:t>Rimi explained the process to the commission. </w:t>
      </w:r>
    </w:p>
    <w:p w14:paraId="323A28FC" w14:textId="77777777" w:rsidR="009B20DD" w:rsidRPr="009B20DD" w:rsidRDefault="009B20DD" w:rsidP="009B20DD">
      <w:pPr>
        <w:rPr>
          <w:b/>
        </w:rPr>
      </w:pPr>
      <w:r w:rsidRPr="009B20DD">
        <w:rPr>
          <w:b/>
          <w:bCs/>
        </w:rPr>
        <w:t> </w:t>
      </w:r>
    </w:p>
    <w:p w14:paraId="7C432B9A" w14:textId="77777777" w:rsidR="009B20DD" w:rsidRPr="009B20DD" w:rsidRDefault="009B20DD" w:rsidP="00615C04">
      <w:pPr>
        <w:ind w:left="720"/>
        <w:rPr>
          <w:b/>
        </w:rPr>
      </w:pPr>
      <w:r w:rsidRPr="009B20DD">
        <w:rPr>
          <w:b/>
          <w:bCs/>
        </w:rPr>
        <w:t>Wood opened the Public Hearing for comments.</w:t>
      </w:r>
    </w:p>
    <w:p w14:paraId="37ECADE7" w14:textId="77777777" w:rsidR="009B20DD" w:rsidRPr="009B20DD" w:rsidRDefault="009B20DD" w:rsidP="009B20DD">
      <w:pPr>
        <w:rPr>
          <w:b/>
        </w:rPr>
      </w:pPr>
      <w:r w:rsidRPr="009B20DD">
        <w:rPr>
          <w:b/>
          <w:bCs/>
        </w:rPr>
        <w:t> </w:t>
      </w:r>
    </w:p>
    <w:p w14:paraId="0DD8539C" w14:textId="77777777" w:rsidR="009B20DD" w:rsidRPr="009B20DD" w:rsidRDefault="009B20DD" w:rsidP="009B20DD">
      <w:pPr>
        <w:rPr>
          <w:b/>
        </w:rPr>
      </w:pPr>
      <w:r w:rsidRPr="009B20DD">
        <w:rPr>
          <w:b/>
          <w:bCs/>
        </w:rPr>
        <w:t>None</w:t>
      </w:r>
    </w:p>
    <w:p w14:paraId="3F0C2F3C" w14:textId="77777777" w:rsidR="009B20DD" w:rsidRPr="009B20DD" w:rsidRDefault="009B20DD" w:rsidP="009B20DD">
      <w:pPr>
        <w:rPr>
          <w:b/>
        </w:rPr>
      </w:pPr>
      <w:r w:rsidRPr="009B20DD">
        <w:rPr>
          <w:b/>
          <w:bCs/>
        </w:rPr>
        <w:t> </w:t>
      </w:r>
    </w:p>
    <w:p w14:paraId="517CE70A" w14:textId="77777777" w:rsidR="009B20DD" w:rsidRPr="009B20DD" w:rsidRDefault="009B20DD" w:rsidP="00615C04">
      <w:pPr>
        <w:ind w:left="720"/>
        <w:rPr>
          <w:b/>
        </w:rPr>
      </w:pPr>
      <w:r w:rsidRPr="009B20DD">
        <w:rPr>
          <w:b/>
          <w:bCs/>
        </w:rPr>
        <w:t>Wood closed the Public Hearing. </w:t>
      </w:r>
    </w:p>
    <w:p w14:paraId="3FB84718" w14:textId="77777777" w:rsidR="009B20DD" w:rsidRPr="009B20DD" w:rsidRDefault="009B20DD" w:rsidP="009B20DD">
      <w:pPr>
        <w:rPr>
          <w:b/>
        </w:rPr>
      </w:pPr>
      <w:r w:rsidRPr="009B20DD">
        <w:rPr>
          <w:b/>
          <w:bCs/>
        </w:rPr>
        <w:t> </w:t>
      </w:r>
    </w:p>
    <w:p w14:paraId="1B8C431B" w14:textId="77777777" w:rsidR="009B20DD" w:rsidRPr="009B20DD" w:rsidRDefault="009B20DD" w:rsidP="00615C04">
      <w:pPr>
        <w:ind w:left="720"/>
        <w:rPr>
          <w:b/>
        </w:rPr>
      </w:pPr>
      <w:r w:rsidRPr="009B20DD">
        <w:rPr>
          <w:b/>
          <w:bCs/>
        </w:rPr>
        <w:t>Wood asked what the adjacent properties were zoned.</w:t>
      </w:r>
    </w:p>
    <w:p w14:paraId="6EF71F0C" w14:textId="77777777" w:rsidR="009B20DD" w:rsidRPr="009B20DD" w:rsidRDefault="009B20DD" w:rsidP="009B20DD">
      <w:pPr>
        <w:rPr>
          <w:b/>
        </w:rPr>
      </w:pPr>
      <w:r w:rsidRPr="009B20DD">
        <w:rPr>
          <w:b/>
          <w:bCs/>
        </w:rPr>
        <w:t> </w:t>
      </w:r>
    </w:p>
    <w:p w14:paraId="196F1110" w14:textId="705F5EA4" w:rsidR="009B20DD" w:rsidRPr="009B20DD" w:rsidRDefault="00CE4FC6" w:rsidP="00615C04">
      <w:pPr>
        <w:ind w:left="720"/>
        <w:rPr>
          <w:b/>
        </w:rPr>
      </w:pPr>
      <w:r>
        <w:rPr>
          <w:b/>
          <w:bCs/>
        </w:rPr>
        <w:t xml:space="preserve">D. </w:t>
      </w:r>
      <w:r w:rsidR="009B20DD" w:rsidRPr="009B20DD">
        <w:rPr>
          <w:b/>
          <w:bCs/>
        </w:rPr>
        <w:t>Rimi informed the commission of the adjacent zoning.</w:t>
      </w:r>
    </w:p>
    <w:p w14:paraId="54EE5679" w14:textId="77777777" w:rsidR="009B20DD" w:rsidRPr="009B20DD" w:rsidRDefault="009B20DD" w:rsidP="009B20DD">
      <w:pPr>
        <w:rPr>
          <w:b/>
        </w:rPr>
      </w:pPr>
      <w:r w:rsidRPr="009B20DD">
        <w:rPr>
          <w:b/>
          <w:bCs/>
        </w:rPr>
        <w:t> </w:t>
      </w:r>
    </w:p>
    <w:p w14:paraId="56783A9F" w14:textId="3B5C8E2A" w:rsidR="009B20DD" w:rsidRPr="009B20DD" w:rsidRDefault="00CE4FC6" w:rsidP="00615C04">
      <w:pPr>
        <w:ind w:left="720"/>
        <w:rPr>
          <w:b/>
        </w:rPr>
      </w:pPr>
      <w:r>
        <w:rPr>
          <w:b/>
          <w:bCs/>
        </w:rPr>
        <w:t xml:space="preserve">J. </w:t>
      </w:r>
      <w:bookmarkStart w:id="0" w:name="_GoBack"/>
      <w:bookmarkEnd w:id="0"/>
      <w:r w:rsidR="009B20DD" w:rsidRPr="009B20DD">
        <w:rPr>
          <w:b/>
          <w:bCs/>
        </w:rPr>
        <w:t>Krabel made a motion to recommend approval to rezone and replat the propert</w:t>
      </w:r>
      <w:r w:rsidR="00615C04">
        <w:rPr>
          <w:b/>
          <w:bCs/>
        </w:rPr>
        <w:t>y. T. Nolan seconded the motion;</w:t>
      </w:r>
      <w:r w:rsidR="009B20DD" w:rsidRPr="009B20DD">
        <w:rPr>
          <w:b/>
          <w:bCs/>
        </w:rPr>
        <w:t> </w:t>
      </w:r>
      <w:r w:rsidR="00615C04">
        <w:rPr>
          <w:b/>
          <w:bCs/>
        </w:rPr>
        <w:t xml:space="preserve">approved </w:t>
      </w:r>
      <w:r w:rsidR="00615C04">
        <w:rPr>
          <w:b/>
          <w:bCs/>
        </w:rPr>
        <w:t>5</w:t>
      </w:r>
      <w:r w:rsidR="00615C04">
        <w:rPr>
          <w:b/>
          <w:bCs/>
        </w:rPr>
        <w:t>-0</w:t>
      </w:r>
    </w:p>
    <w:p w14:paraId="5D6DB75B" w14:textId="77777777" w:rsidR="009B20DD" w:rsidRPr="009B20DD" w:rsidRDefault="009B20DD" w:rsidP="009B20DD">
      <w:pPr>
        <w:rPr>
          <w:b/>
        </w:rPr>
      </w:pPr>
    </w:p>
    <w:p w14:paraId="552016D8" w14:textId="77777777" w:rsidR="009B20DD" w:rsidRPr="009B20DD" w:rsidRDefault="009B20DD" w:rsidP="009B20DD">
      <w:pPr>
        <w:rPr>
          <w:b/>
        </w:rPr>
      </w:pPr>
      <w:r w:rsidRPr="009B20DD">
        <w:rPr>
          <w:b/>
          <w:bCs/>
        </w:rPr>
        <w:t>III. Approval of Minutes from March 16, 2021, Planning Commission Meeting, and April 2021 Planning Commission Workshop.</w:t>
      </w:r>
    </w:p>
    <w:p w14:paraId="4B192ED1" w14:textId="77777777" w:rsidR="009B20DD" w:rsidRPr="009B20DD" w:rsidRDefault="009B20DD" w:rsidP="009B20DD">
      <w:pPr>
        <w:rPr>
          <w:b/>
        </w:rPr>
      </w:pPr>
    </w:p>
    <w:p w14:paraId="2025D34E" w14:textId="3F62B24D" w:rsidR="009B20DD" w:rsidRPr="009B20DD" w:rsidRDefault="009B20DD" w:rsidP="009B20DD">
      <w:pPr>
        <w:rPr>
          <w:b/>
        </w:rPr>
      </w:pPr>
      <w:r w:rsidRPr="009B20DD">
        <w:rPr>
          <w:b/>
          <w:bCs/>
        </w:rPr>
        <w:t>T. Nolan made a motion to approve. </w:t>
      </w:r>
      <w:r w:rsidR="00615C04">
        <w:rPr>
          <w:b/>
          <w:bCs/>
        </w:rPr>
        <w:t>C. Williams seconded the motion; approved 5-0</w:t>
      </w:r>
    </w:p>
    <w:p w14:paraId="662826D5" w14:textId="77777777" w:rsidR="009B20DD" w:rsidRPr="009B20DD" w:rsidRDefault="009B20DD" w:rsidP="009B20DD">
      <w:pPr>
        <w:rPr>
          <w:b/>
        </w:rPr>
      </w:pPr>
      <w:r w:rsidRPr="009B20DD">
        <w:rPr>
          <w:b/>
          <w:bCs/>
        </w:rPr>
        <w:t> </w:t>
      </w:r>
    </w:p>
    <w:p w14:paraId="2D66AEDE" w14:textId="77777777" w:rsidR="009B20DD" w:rsidRPr="009B20DD" w:rsidRDefault="009B20DD" w:rsidP="009B20DD">
      <w:pPr>
        <w:rPr>
          <w:b/>
        </w:rPr>
      </w:pPr>
      <w:r w:rsidRPr="009B20DD">
        <w:rPr>
          <w:b/>
          <w:bCs/>
        </w:rPr>
        <w:t>IV. Recommendation for Annexation of 163 1261 002, 163 1261 012, and 163 1261 013</w:t>
      </w:r>
    </w:p>
    <w:p w14:paraId="574F4D4B" w14:textId="77777777" w:rsidR="009B20DD" w:rsidRPr="009B20DD" w:rsidRDefault="009B20DD" w:rsidP="009B20DD">
      <w:pPr>
        <w:rPr>
          <w:b/>
        </w:rPr>
      </w:pPr>
      <w:r w:rsidRPr="009B20DD">
        <w:rPr>
          <w:b/>
          <w:bCs/>
        </w:rPr>
        <w:t> </w:t>
      </w:r>
    </w:p>
    <w:p w14:paraId="18551D80" w14:textId="77777777" w:rsidR="009B20DD" w:rsidRPr="009B20DD" w:rsidRDefault="009B20DD" w:rsidP="009B20DD">
      <w:pPr>
        <w:rPr>
          <w:b/>
        </w:rPr>
      </w:pPr>
      <w:r w:rsidRPr="009B20DD">
        <w:rPr>
          <w:b/>
          <w:bCs/>
        </w:rPr>
        <w:t>D. Rimi explained that the applicant is requesting to annex 137 acres into the city of Senoia limits. The requested zoning for this project is R-40 C and the 21 acres that are currently in the city will be zoned for nonresidential uses. The residential portion of the project will consist of 212 residential lots. The project will be age-restricted, which would be governed by the Home Owners Association. D. Rimi explained that with the density bonus that is allowed in the R-40 C the permitted amount of homes is 116. The applicant is offering as a density bonus a multi-use trail from Quick Dr to their subdivision. This would allow the citizen to have access to access the businesses located on the south side of Hwy 16.</w:t>
      </w:r>
    </w:p>
    <w:p w14:paraId="14597685" w14:textId="77777777" w:rsidR="009B20DD" w:rsidRPr="009B20DD" w:rsidRDefault="009B20DD" w:rsidP="009B20DD">
      <w:pPr>
        <w:rPr>
          <w:b/>
        </w:rPr>
      </w:pPr>
    </w:p>
    <w:p w14:paraId="47247693" w14:textId="77777777" w:rsidR="009B20DD" w:rsidRPr="009B20DD" w:rsidRDefault="009B20DD" w:rsidP="009B20DD">
      <w:pPr>
        <w:rPr>
          <w:b/>
        </w:rPr>
      </w:pPr>
      <w:r w:rsidRPr="009B20DD">
        <w:rPr>
          <w:b/>
          <w:bCs/>
        </w:rPr>
        <w:t>T. Nolan requested that D. Rimi explain the annexation process. </w:t>
      </w:r>
    </w:p>
    <w:p w14:paraId="5CE5D053" w14:textId="77777777" w:rsidR="009B20DD" w:rsidRPr="009B20DD" w:rsidRDefault="009B20DD" w:rsidP="009B20DD">
      <w:pPr>
        <w:rPr>
          <w:b/>
        </w:rPr>
      </w:pPr>
    </w:p>
    <w:p w14:paraId="7775E1B5" w14:textId="77777777" w:rsidR="009B20DD" w:rsidRPr="009B20DD" w:rsidRDefault="009B20DD" w:rsidP="009B20DD">
      <w:pPr>
        <w:rPr>
          <w:b/>
        </w:rPr>
      </w:pPr>
      <w:r w:rsidRPr="009B20DD">
        <w:rPr>
          <w:b/>
          <w:bCs/>
        </w:rPr>
        <w:t>D. Rimi explained what the steps are for the annexation process from conceptual drawing to preliminary plat approval.</w:t>
      </w:r>
    </w:p>
    <w:p w14:paraId="0060C9A1" w14:textId="77777777" w:rsidR="009B20DD" w:rsidRPr="009B20DD" w:rsidRDefault="009B20DD" w:rsidP="009B20DD">
      <w:pPr>
        <w:rPr>
          <w:b/>
        </w:rPr>
      </w:pPr>
    </w:p>
    <w:p w14:paraId="1C23D61F" w14:textId="77777777" w:rsidR="009B20DD" w:rsidRPr="009B20DD" w:rsidRDefault="009B20DD" w:rsidP="009B20DD">
      <w:pPr>
        <w:rPr>
          <w:b/>
        </w:rPr>
      </w:pPr>
      <w:r w:rsidRPr="009B20DD">
        <w:rPr>
          <w:b/>
          <w:bCs/>
        </w:rPr>
        <w:t>D. Rimi explained that a conceptual plat is just the applicant proposing an idea of what they would like to do on the property. The plat can be changed based on Mayor and Council’s comments.</w:t>
      </w:r>
    </w:p>
    <w:p w14:paraId="25DA1252" w14:textId="77777777" w:rsidR="009B20DD" w:rsidRPr="009B20DD" w:rsidRDefault="009B20DD" w:rsidP="009B20DD">
      <w:pPr>
        <w:rPr>
          <w:b/>
        </w:rPr>
      </w:pPr>
    </w:p>
    <w:p w14:paraId="39FD9859" w14:textId="77777777" w:rsidR="009B20DD" w:rsidRPr="009B20DD" w:rsidRDefault="009B20DD" w:rsidP="009B20DD">
      <w:pPr>
        <w:rPr>
          <w:b/>
        </w:rPr>
      </w:pPr>
      <w:r w:rsidRPr="009B20DD">
        <w:rPr>
          <w:b/>
          <w:bCs/>
        </w:rPr>
        <w:t>D. Rimi explained when this project was first proposed it was requested for the entire site to be residential after conversations between the staff and the applicant the plan was amended to show nonresidential along Hwy 16.</w:t>
      </w:r>
    </w:p>
    <w:p w14:paraId="50CA6FE3" w14:textId="77777777" w:rsidR="009B20DD" w:rsidRPr="009B20DD" w:rsidRDefault="009B20DD" w:rsidP="009B20DD">
      <w:pPr>
        <w:rPr>
          <w:b/>
        </w:rPr>
      </w:pPr>
    </w:p>
    <w:p w14:paraId="01334457" w14:textId="77777777" w:rsidR="009B20DD" w:rsidRPr="009B20DD" w:rsidRDefault="009B20DD" w:rsidP="009B20DD">
      <w:pPr>
        <w:rPr>
          <w:b/>
        </w:rPr>
      </w:pPr>
      <w:r w:rsidRPr="009B20DD">
        <w:rPr>
          <w:b/>
          <w:bCs/>
        </w:rPr>
        <w:t>T. Nolan asked D. Rimi to walk him through the submitted plans.</w:t>
      </w:r>
    </w:p>
    <w:p w14:paraId="26D16E29" w14:textId="77777777" w:rsidR="009B20DD" w:rsidRPr="009B20DD" w:rsidRDefault="009B20DD" w:rsidP="009B20DD">
      <w:pPr>
        <w:rPr>
          <w:b/>
        </w:rPr>
      </w:pPr>
    </w:p>
    <w:p w14:paraId="4B7BE958" w14:textId="77777777" w:rsidR="009B20DD" w:rsidRPr="009B20DD" w:rsidRDefault="009B20DD" w:rsidP="009B20DD">
      <w:pPr>
        <w:rPr>
          <w:b/>
        </w:rPr>
      </w:pPr>
      <w:r w:rsidRPr="009B20DD">
        <w:rPr>
          <w:b/>
          <w:bCs/>
        </w:rPr>
        <w:t>D. Rimi explained where the greenspace was located and the stormwater maintenance areas were located.</w:t>
      </w:r>
    </w:p>
    <w:p w14:paraId="6BB3C120" w14:textId="77777777" w:rsidR="009B20DD" w:rsidRPr="009B20DD" w:rsidRDefault="009B20DD" w:rsidP="009B20DD">
      <w:pPr>
        <w:rPr>
          <w:b/>
        </w:rPr>
      </w:pPr>
    </w:p>
    <w:p w14:paraId="6A04DD36" w14:textId="77777777" w:rsidR="009B20DD" w:rsidRPr="009B20DD" w:rsidRDefault="009B20DD" w:rsidP="009B20DD">
      <w:pPr>
        <w:rPr>
          <w:b/>
        </w:rPr>
      </w:pPr>
      <w:r w:rsidRPr="009B20DD">
        <w:rPr>
          <w:b/>
          <w:bCs/>
        </w:rPr>
        <w:t>D. Rimi explained that she is making the recommendation that the cul de sacs be joined together. </w:t>
      </w:r>
    </w:p>
    <w:p w14:paraId="57A752BB" w14:textId="77777777" w:rsidR="009B20DD" w:rsidRPr="009B20DD" w:rsidRDefault="009B20DD" w:rsidP="009B20DD">
      <w:pPr>
        <w:rPr>
          <w:b/>
        </w:rPr>
      </w:pPr>
    </w:p>
    <w:p w14:paraId="491DC246" w14:textId="0005CA79" w:rsidR="009B20DD" w:rsidRPr="009B20DD" w:rsidRDefault="009B20DD" w:rsidP="009B20DD">
      <w:pPr>
        <w:rPr>
          <w:b/>
        </w:rPr>
      </w:pPr>
      <w:r w:rsidRPr="009B20DD">
        <w:rPr>
          <w:b/>
          <w:bCs/>
        </w:rPr>
        <w:t xml:space="preserve">J. Wood asked what is the commission exactly </w:t>
      </w:r>
      <w:r w:rsidR="00615C04" w:rsidRPr="009B20DD">
        <w:rPr>
          <w:b/>
          <w:bCs/>
        </w:rPr>
        <w:t>approving.</w:t>
      </w:r>
    </w:p>
    <w:p w14:paraId="15B2D851" w14:textId="77777777" w:rsidR="009B20DD" w:rsidRPr="009B20DD" w:rsidRDefault="009B20DD" w:rsidP="009B20DD">
      <w:pPr>
        <w:rPr>
          <w:b/>
        </w:rPr>
      </w:pPr>
    </w:p>
    <w:p w14:paraId="09214996" w14:textId="77777777" w:rsidR="009B20DD" w:rsidRPr="009B20DD" w:rsidRDefault="009B20DD" w:rsidP="009B20DD">
      <w:pPr>
        <w:rPr>
          <w:b/>
        </w:rPr>
      </w:pPr>
      <w:r w:rsidRPr="009B20DD">
        <w:rPr>
          <w:b/>
          <w:bCs/>
        </w:rPr>
        <w:t>The D. Rimi explained that you are reviewing the item and basing your recommendation on if the project complies with the zoning ordinance and if it is a project you would support. </w:t>
      </w:r>
    </w:p>
    <w:p w14:paraId="5D10AEC5" w14:textId="77777777" w:rsidR="009B20DD" w:rsidRPr="009B20DD" w:rsidRDefault="009B20DD" w:rsidP="009B20DD">
      <w:pPr>
        <w:rPr>
          <w:b/>
        </w:rPr>
      </w:pPr>
    </w:p>
    <w:p w14:paraId="640DAD02" w14:textId="77777777" w:rsidR="009B20DD" w:rsidRPr="009B20DD" w:rsidRDefault="009B20DD" w:rsidP="009B20DD">
      <w:pPr>
        <w:rPr>
          <w:b/>
        </w:rPr>
      </w:pPr>
      <w:r w:rsidRPr="009B20DD">
        <w:rPr>
          <w:b/>
          <w:bCs/>
        </w:rPr>
        <w:t>The Planning Commission does not have the leeway to vote against the regulations, the Mayor and Council only have that authority.</w:t>
      </w:r>
    </w:p>
    <w:p w14:paraId="7BB2FFB6" w14:textId="77777777" w:rsidR="009B20DD" w:rsidRPr="009B20DD" w:rsidRDefault="009B20DD" w:rsidP="009B20DD">
      <w:pPr>
        <w:rPr>
          <w:b/>
        </w:rPr>
      </w:pPr>
    </w:p>
    <w:p w14:paraId="1D08EF17" w14:textId="77777777" w:rsidR="009B20DD" w:rsidRPr="009B20DD" w:rsidRDefault="009B20DD" w:rsidP="009B20DD">
      <w:pPr>
        <w:rPr>
          <w:b/>
        </w:rPr>
      </w:pPr>
      <w:r w:rsidRPr="009B20DD">
        <w:rPr>
          <w:b/>
          <w:bCs/>
        </w:rPr>
        <w:t>The applicant Leanne Greene stated that what they are proposing has 40% green space and each lot touches greenspace. This project is geared for older people that do not want to maintain a large yard. The easements will not be on a homeowners' lot. The applicant has tried to join the cul-de-sac but it does not work for the project. </w:t>
      </w:r>
    </w:p>
    <w:p w14:paraId="7AC91680" w14:textId="77777777" w:rsidR="009B20DD" w:rsidRPr="009B20DD" w:rsidRDefault="009B20DD" w:rsidP="009B20DD">
      <w:pPr>
        <w:rPr>
          <w:b/>
        </w:rPr>
      </w:pPr>
    </w:p>
    <w:p w14:paraId="0F7121D7" w14:textId="77777777" w:rsidR="009B20DD" w:rsidRPr="009B20DD" w:rsidRDefault="009B20DD" w:rsidP="009B20DD">
      <w:pPr>
        <w:rPr>
          <w:b/>
        </w:rPr>
      </w:pPr>
      <w:r w:rsidRPr="009B20DD">
        <w:rPr>
          <w:b/>
          <w:bCs/>
        </w:rPr>
        <w:t>J. Wood explained that the group is not concerned with the mixed-use but with the brand of Senoia and keeping the project reflecting this theme. </w:t>
      </w:r>
    </w:p>
    <w:p w14:paraId="022BF9F8" w14:textId="77777777" w:rsidR="009B20DD" w:rsidRPr="009B20DD" w:rsidRDefault="009B20DD" w:rsidP="009B20DD">
      <w:pPr>
        <w:rPr>
          <w:b/>
        </w:rPr>
      </w:pPr>
    </w:p>
    <w:p w14:paraId="6C214FCB" w14:textId="77777777" w:rsidR="009B20DD" w:rsidRPr="009B20DD" w:rsidRDefault="009B20DD" w:rsidP="009B20DD">
      <w:pPr>
        <w:rPr>
          <w:b/>
        </w:rPr>
      </w:pPr>
      <w:r w:rsidRPr="009B20DD">
        <w:rPr>
          <w:b/>
          <w:bCs/>
        </w:rPr>
        <w:t>T. Nolan stated that he would be in favor of the increased density.</w:t>
      </w:r>
    </w:p>
    <w:p w14:paraId="54FF217F" w14:textId="77777777" w:rsidR="009B20DD" w:rsidRPr="009B20DD" w:rsidRDefault="009B20DD" w:rsidP="009B20DD">
      <w:pPr>
        <w:rPr>
          <w:b/>
        </w:rPr>
      </w:pPr>
    </w:p>
    <w:p w14:paraId="5AB4F48E" w14:textId="77777777" w:rsidR="009B20DD" w:rsidRPr="009B20DD" w:rsidRDefault="009B20DD" w:rsidP="009B20DD">
      <w:pPr>
        <w:rPr>
          <w:b/>
        </w:rPr>
      </w:pPr>
      <w:r w:rsidRPr="009B20DD">
        <w:rPr>
          <w:b/>
          <w:bCs/>
        </w:rPr>
        <w:t>C. Williams stated that his concern procedurally is that this is tied to zoning and the plan can change. </w:t>
      </w:r>
    </w:p>
    <w:p w14:paraId="6B16C93E" w14:textId="77777777" w:rsidR="009B20DD" w:rsidRPr="009B20DD" w:rsidRDefault="009B20DD" w:rsidP="009B20DD">
      <w:pPr>
        <w:rPr>
          <w:b/>
        </w:rPr>
      </w:pPr>
    </w:p>
    <w:p w14:paraId="643351AC" w14:textId="77777777" w:rsidR="009B20DD" w:rsidRPr="009B20DD" w:rsidRDefault="009B20DD" w:rsidP="009B20DD">
      <w:pPr>
        <w:rPr>
          <w:b/>
        </w:rPr>
      </w:pPr>
      <w:r w:rsidRPr="009B20DD">
        <w:rPr>
          <w:b/>
          <w:bCs/>
        </w:rPr>
        <w:t>C. Eichorst went on to explain to the Commission that they are just recommending approval of the idea. </w:t>
      </w:r>
    </w:p>
    <w:p w14:paraId="1FD120F5" w14:textId="77777777" w:rsidR="009B20DD" w:rsidRPr="009B20DD" w:rsidRDefault="009B20DD" w:rsidP="009B20DD">
      <w:pPr>
        <w:rPr>
          <w:b/>
        </w:rPr>
      </w:pPr>
    </w:p>
    <w:p w14:paraId="34EA18F1" w14:textId="77777777" w:rsidR="009B20DD" w:rsidRPr="009B20DD" w:rsidRDefault="009B20DD" w:rsidP="009B20DD">
      <w:pPr>
        <w:rPr>
          <w:b/>
        </w:rPr>
      </w:pPr>
      <w:r w:rsidRPr="009B20DD">
        <w:rPr>
          <w:b/>
          <w:bCs/>
        </w:rPr>
        <w:t>D. Rimi explained the history of another annexation that had three conceptual plans.  </w:t>
      </w:r>
    </w:p>
    <w:p w14:paraId="13CBA966" w14:textId="77777777" w:rsidR="009B20DD" w:rsidRPr="009B20DD" w:rsidRDefault="009B20DD" w:rsidP="009B20DD">
      <w:pPr>
        <w:rPr>
          <w:b/>
        </w:rPr>
      </w:pPr>
    </w:p>
    <w:p w14:paraId="072E6B5A" w14:textId="77777777" w:rsidR="009B20DD" w:rsidRPr="009B20DD" w:rsidRDefault="009B20DD" w:rsidP="009B20DD">
      <w:pPr>
        <w:rPr>
          <w:b/>
        </w:rPr>
      </w:pPr>
      <w:r w:rsidRPr="009B20DD">
        <w:rPr>
          <w:b/>
          <w:bCs/>
        </w:rPr>
        <w:t>T. Nolan stated that he feels there are too many gaps between this project and the comprehensive plan. This project is a continuation of Pylant St and the downtown area and needs to reflect the historic district and the comprehensive plan. </w:t>
      </w:r>
    </w:p>
    <w:p w14:paraId="1AD8FF24" w14:textId="77777777" w:rsidR="009B20DD" w:rsidRPr="009B20DD" w:rsidRDefault="009B20DD" w:rsidP="009B20DD">
      <w:pPr>
        <w:rPr>
          <w:b/>
        </w:rPr>
      </w:pPr>
    </w:p>
    <w:p w14:paraId="11C0B856" w14:textId="7E4EDC83" w:rsidR="009B20DD" w:rsidRPr="009B20DD" w:rsidRDefault="009B20DD" w:rsidP="009B20DD">
      <w:pPr>
        <w:rPr>
          <w:b/>
        </w:rPr>
      </w:pPr>
      <w:r w:rsidRPr="009B20DD">
        <w:rPr>
          <w:b/>
          <w:bCs/>
        </w:rPr>
        <w:t xml:space="preserve">J. Woods recommends approval of the proposed annexation to move forward. C. Williams seconded the motion; approved </w:t>
      </w:r>
      <w:r w:rsidR="00615C04">
        <w:rPr>
          <w:b/>
          <w:bCs/>
        </w:rPr>
        <w:t>4</w:t>
      </w:r>
      <w:r w:rsidRPr="009B20DD">
        <w:rPr>
          <w:b/>
          <w:bCs/>
        </w:rPr>
        <w:t>-0. ( J. Krabel abstained)</w:t>
      </w:r>
    </w:p>
    <w:p w14:paraId="6DEB5AD5" w14:textId="549B8035" w:rsidR="005C4A91" w:rsidRPr="00782409" w:rsidRDefault="005C4A91" w:rsidP="009B20DD">
      <w:pPr>
        <w:rPr>
          <w:b/>
          <w:bCs/>
        </w:rPr>
      </w:pPr>
    </w:p>
    <w:sectPr w:rsidR="005C4A91" w:rsidRPr="00782409" w:rsidSect="005A3A90">
      <w:pgSz w:w="12240" w:h="15840"/>
      <w:pgMar w:top="81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68"/>
    <w:multiLevelType w:val="hybridMultilevel"/>
    <w:tmpl w:val="3176026A"/>
    <w:lvl w:ilvl="0" w:tplc="E67839D8">
      <w:start w:val="1"/>
      <w:numFmt w:val="lowerLetter"/>
      <w:lvlText w:val="%1."/>
      <w:lvlJc w:val="left"/>
      <w:pPr>
        <w:ind w:left="1140" w:hanging="360"/>
      </w:pPr>
      <w:rPr>
        <w:rFonts w:ascii="Times New Roman" w:eastAsia="Times New Roman" w:hAnsi="Times New Roman" w:cs="Times New Roman"/>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0695F96"/>
    <w:multiLevelType w:val="hybridMultilevel"/>
    <w:tmpl w:val="2F18194C"/>
    <w:lvl w:ilvl="0" w:tplc="C498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A0C8E"/>
    <w:multiLevelType w:val="hybridMultilevel"/>
    <w:tmpl w:val="BAB64EE6"/>
    <w:lvl w:ilvl="0" w:tplc="8BC6D7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70817"/>
    <w:multiLevelType w:val="hybridMultilevel"/>
    <w:tmpl w:val="23087142"/>
    <w:lvl w:ilvl="0" w:tplc="8F88B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3D7871"/>
    <w:multiLevelType w:val="hybridMultilevel"/>
    <w:tmpl w:val="6686ABD6"/>
    <w:lvl w:ilvl="0" w:tplc="817AA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96C65"/>
    <w:multiLevelType w:val="hybridMultilevel"/>
    <w:tmpl w:val="66C8A376"/>
    <w:lvl w:ilvl="0" w:tplc="754A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C27EE"/>
    <w:multiLevelType w:val="hybridMultilevel"/>
    <w:tmpl w:val="DEF4C3C0"/>
    <w:lvl w:ilvl="0" w:tplc="2A0A4D2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70D509C"/>
    <w:multiLevelType w:val="hybridMultilevel"/>
    <w:tmpl w:val="D89206A0"/>
    <w:lvl w:ilvl="0" w:tplc="B0BA7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F6B9B"/>
    <w:multiLevelType w:val="hybridMultilevel"/>
    <w:tmpl w:val="214E0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55228"/>
    <w:multiLevelType w:val="hybridMultilevel"/>
    <w:tmpl w:val="7C787FE4"/>
    <w:lvl w:ilvl="0" w:tplc="DF4E30B8">
      <w:start w:val="5"/>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1DC7E1F"/>
    <w:multiLevelType w:val="hybridMultilevel"/>
    <w:tmpl w:val="A4AE50BE"/>
    <w:lvl w:ilvl="0" w:tplc="DB9EF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D600D"/>
    <w:multiLevelType w:val="hybridMultilevel"/>
    <w:tmpl w:val="8BE8E714"/>
    <w:lvl w:ilvl="0" w:tplc="F1F6F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D442F"/>
    <w:multiLevelType w:val="hybridMultilevel"/>
    <w:tmpl w:val="2BEA3A2E"/>
    <w:lvl w:ilvl="0" w:tplc="32205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630A39"/>
    <w:multiLevelType w:val="multilevel"/>
    <w:tmpl w:val="C7FE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A64B0"/>
    <w:multiLevelType w:val="hybridMultilevel"/>
    <w:tmpl w:val="459A8F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A056E"/>
    <w:multiLevelType w:val="hybridMultilevel"/>
    <w:tmpl w:val="682005BA"/>
    <w:lvl w:ilvl="0" w:tplc="E2CEB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A75447"/>
    <w:multiLevelType w:val="hybridMultilevel"/>
    <w:tmpl w:val="203860BA"/>
    <w:lvl w:ilvl="0" w:tplc="60D425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62AE2"/>
    <w:multiLevelType w:val="hybridMultilevel"/>
    <w:tmpl w:val="23A25C2E"/>
    <w:lvl w:ilvl="0" w:tplc="F9DAD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30F4F"/>
    <w:multiLevelType w:val="hybridMultilevel"/>
    <w:tmpl w:val="BB9E1834"/>
    <w:lvl w:ilvl="0" w:tplc="21AC2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321140"/>
    <w:multiLevelType w:val="hybridMultilevel"/>
    <w:tmpl w:val="FB8E0228"/>
    <w:lvl w:ilvl="0" w:tplc="6AF0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D71EA"/>
    <w:multiLevelType w:val="multilevel"/>
    <w:tmpl w:val="D2A0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464645"/>
    <w:multiLevelType w:val="hybridMultilevel"/>
    <w:tmpl w:val="E53CE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141DE"/>
    <w:multiLevelType w:val="multilevel"/>
    <w:tmpl w:val="37D2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553B1"/>
    <w:multiLevelType w:val="hybridMultilevel"/>
    <w:tmpl w:val="46825584"/>
    <w:lvl w:ilvl="0" w:tplc="BF9A14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E00768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426602"/>
    <w:multiLevelType w:val="multilevel"/>
    <w:tmpl w:val="5E7C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B5448"/>
    <w:multiLevelType w:val="hybridMultilevel"/>
    <w:tmpl w:val="A34C348C"/>
    <w:lvl w:ilvl="0" w:tplc="17325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F11A2"/>
    <w:multiLevelType w:val="multilevel"/>
    <w:tmpl w:val="58A8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547E49"/>
    <w:multiLevelType w:val="hybridMultilevel"/>
    <w:tmpl w:val="5E9AD3EC"/>
    <w:lvl w:ilvl="0" w:tplc="08CA9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A80A18"/>
    <w:multiLevelType w:val="hybridMultilevel"/>
    <w:tmpl w:val="8C8A2396"/>
    <w:lvl w:ilvl="0" w:tplc="34F2760E">
      <w:start w:val="1"/>
      <w:numFmt w:val="upperRoman"/>
      <w:lvlText w:val="%1."/>
      <w:lvlJc w:val="left"/>
      <w:pPr>
        <w:ind w:left="162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5CE334F"/>
    <w:multiLevelType w:val="hybridMultilevel"/>
    <w:tmpl w:val="1DB8834E"/>
    <w:lvl w:ilvl="0" w:tplc="EBE2EC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7A70C7"/>
    <w:multiLevelType w:val="hybridMultilevel"/>
    <w:tmpl w:val="8F26443E"/>
    <w:lvl w:ilvl="0" w:tplc="04090019">
      <w:start w:val="1"/>
      <w:numFmt w:val="lowerLetter"/>
      <w:lvlText w:val="%1."/>
      <w:lvlJc w:val="left"/>
      <w:pPr>
        <w:ind w:left="4500" w:hanging="360"/>
      </w:p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7E1305DF"/>
    <w:multiLevelType w:val="multilevel"/>
    <w:tmpl w:val="FE48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12"/>
  </w:num>
  <w:num w:numId="4">
    <w:abstractNumId w:val="29"/>
  </w:num>
  <w:num w:numId="5">
    <w:abstractNumId w:val="14"/>
  </w:num>
  <w:num w:numId="6">
    <w:abstractNumId w:val="8"/>
  </w:num>
  <w:num w:numId="7">
    <w:abstractNumId w:val="5"/>
  </w:num>
  <w:num w:numId="8">
    <w:abstractNumId w:val="16"/>
  </w:num>
  <w:num w:numId="9">
    <w:abstractNumId w:val="7"/>
  </w:num>
  <w:num w:numId="10">
    <w:abstractNumId w:val="15"/>
  </w:num>
  <w:num w:numId="11">
    <w:abstractNumId w:val="10"/>
  </w:num>
  <w:num w:numId="12">
    <w:abstractNumId w:val="19"/>
  </w:num>
  <w:num w:numId="13">
    <w:abstractNumId w:val="3"/>
  </w:num>
  <w:num w:numId="14">
    <w:abstractNumId w:val="17"/>
  </w:num>
  <w:num w:numId="15">
    <w:abstractNumId w:val="28"/>
  </w:num>
  <w:num w:numId="16">
    <w:abstractNumId w:val="21"/>
  </w:num>
  <w:num w:numId="17">
    <w:abstractNumId w:val="25"/>
  </w:num>
  <w:num w:numId="18">
    <w:abstractNumId w:val="1"/>
  </w:num>
  <w:num w:numId="19">
    <w:abstractNumId w:val="27"/>
  </w:num>
  <w:num w:numId="20">
    <w:abstractNumId w:val="18"/>
  </w:num>
  <w:num w:numId="21">
    <w:abstractNumId w:val="11"/>
  </w:num>
  <w:num w:numId="22">
    <w:abstractNumId w:val="6"/>
  </w:num>
  <w:num w:numId="23">
    <w:abstractNumId w:val="4"/>
  </w:num>
  <w:num w:numId="24">
    <w:abstractNumId w:val="0"/>
  </w:num>
  <w:num w:numId="25">
    <w:abstractNumId w:val="30"/>
  </w:num>
  <w:num w:numId="26">
    <w:abstractNumId w:val="9"/>
  </w:num>
  <w:num w:numId="27">
    <w:abstractNumId w:val="26"/>
  </w:num>
  <w:num w:numId="28">
    <w:abstractNumId w:val="31"/>
  </w:num>
  <w:num w:numId="29">
    <w:abstractNumId w:val="24"/>
  </w:num>
  <w:num w:numId="30">
    <w:abstractNumId w:val="13"/>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09"/>
    <w:rsid w:val="00044049"/>
    <w:rsid w:val="000537C7"/>
    <w:rsid w:val="00074D93"/>
    <w:rsid w:val="000B4D68"/>
    <w:rsid w:val="000D6270"/>
    <w:rsid w:val="000E7401"/>
    <w:rsid w:val="001163C2"/>
    <w:rsid w:val="00141153"/>
    <w:rsid w:val="00177FB7"/>
    <w:rsid w:val="001F4D45"/>
    <w:rsid w:val="00201E76"/>
    <w:rsid w:val="0022770D"/>
    <w:rsid w:val="002632F5"/>
    <w:rsid w:val="0027618D"/>
    <w:rsid w:val="00290254"/>
    <w:rsid w:val="00295F22"/>
    <w:rsid w:val="002B6C76"/>
    <w:rsid w:val="002F10A3"/>
    <w:rsid w:val="002F7CD7"/>
    <w:rsid w:val="00313845"/>
    <w:rsid w:val="00325FCB"/>
    <w:rsid w:val="003516F2"/>
    <w:rsid w:val="00365027"/>
    <w:rsid w:val="00371C92"/>
    <w:rsid w:val="00382B04"/>
    <w:rsid w:val="00393263"/>
    <w:rsid w:val="003D5F39"/>
    <w:rsid w:val="003D7359"/>
    <w:rsid w:val="003E2AF0"/>
    <w:rsid w:val="003F3ADD"/>
    <w:rsid w:val="00402622"/>
    <w:rsid w:val="00423C02"/>
    <w:rsid w:val="004774FE"/>
    <w:rsid w:val="00481648"/>
    <w:rsid w:val="004A1403"/>
    <w:rsid w:val="004A14BF"/>
    <w:rsid w:val="004C4709"/>
    <w:rsid w:val="004F1D39"/>
    <w:rsid w:val="00520BBC"/>
    <w:rsid w:val="005465A1"/>
    <w:rsid w:val="005724F9"/>
    <w:rsid w:val="00577178"/>
    <w:rsid w:val="005A3A90"/>
    <w:rsid w:val="005B3D70"/>
    <w:rsid w:val="005C4A91"/>
    <w:rsid w:val="005F2EA1"/>
    <w:rsid w:val="006139A5"/>
    <w:rsid w:val="00615C04"/>
    <w:rsid w:val="00621047"/>
    <w:rsid w:val="006C0778"/>
    <w:rsid w:val="006C7E2B"/>
    <w:rsid w:val="006D3BD5"/>
    <w:rsid w:val="00714AC2"/>
    <w:rsid w:val="00743545"/>
    <w:rsid w:val="007458E7"/>
    <w:rsid w:val="00746DD2"/>
    <w:rsid w:val="00751C66"/>
    <w:rsid w:val="00767419"/>
    <w:rsid w:val="00782409"/>
    <w:rsid w:val="00790F08"/>
    <w:rsid w:val="007B3179"/>
    <w:rsid w:val="007E3D43"/>
    <w:rsid w:val="008061ED"/>
    <w:rsid w:val="0081191A"/>
    <w:rsid w:val="00815306"/>
    <w:rsid w:val="0083625D"/>
    <w:rsid w:val="00855F25"/>
    <w:rsid w:val="00856F80"/>
    <w:rsid w:val="00872EEE"/>
    <w:rsid w:val="009228AF"/>
    <w:rsid w:val="00945A87"/>
    <w:rsid w:val="00947A52"/>
    <w:rsid w:val="00951A7F"/>
    <w:rsid w:val="0097577F"/>
    <w:rsid w:val="009B20DD"/>
    <w:rsid w:val="009E2617"/>
    <w:rsid w:val="009E5D37"/>
    <w:rsid w:val="00A117BF"/>
    <w:rsid w:val="00A2464B"/>
    <w:rsid w:val="00AD4E88"/>
    <w:rsid w:val="00B04570"/>
    <w:rsid w:val="00B11100"/>
    <w:rsid w:val="00B11B4B"/>
    <w:rsid w:val="00B11D5B"/>
    <w:rsid w:val="00B3719C"/>
    <w:rsid w:val="00B56CB0"/>
    <w:rsid w:val="00B60D65"/>
    <w:rsid w:val="00B778A6"/>
    <w:rsid w:val="00BB016C"/>
    <w:rsid w:val="00BB66FB"/>
    <w:rsid w:val="00BF023F"/>
    <w:rsid w:val="00C1263E"/>
    <w:rsid w:val="00C2386B"/>
    <w:rsid w:val="00C35D6C"/>
    <w:rsid w:val="00C91985"/>
    <w:rsid w:val="00CE4FC6"/>
    <w:rsid w:val="00CF40F4"/>
    <w:rsid w:val="00D001AB"/>
    <w:rsid w:val="00D05FE3"/>
    <w:rsid w:val="00D20908"/>
    <w:rsid w:val="00D21A33"/>
    <w:rsid w:val="00D67EC8"/>
    <w:rsid w:val="00D84053"/>
    <w:rsid w:val="00D858EC"/>
    <w:rsid w:val="00DC2E40"/>
    <w:rsid w:val="00E1081C"/>
    <w:rsid w:val="00E17BD6"/>
    <w:rsid w:val="00E451F4"/>
    <w:rsid w:val="00EC228B"/>
    <w:rsid w:val="00EE6C4B"/>
    <w:rsid w:val="00FA5250"/>
    <w:rsid w:val="00FC4E23"/>
    <w:rsid w:val="00F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83FA"/>
  <w15:chartTrackingRefBased/>
  <w15:docId w15:val="{91DE733D-98B2-48C6-9C9E-EE36050B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58E7"/>
    <w:rPr>
      <w:rFonts w:ascii="Segoe UI" w:hAnsi="Segoe UI" w:cs="Segoe UI"/>
      <w:sz w:val="18"/>
      <w:szCs w:val="18"/>
    </w:rPr>
  </w:style>
  <w:style w:type="character" w:customStyle="1" w:styleId="BalloonTextChar">
    <w:name w:val="Balloon Text Char"/>
    <w:link w:val="BalloonText"/>
    <w:rsid w:val="007458E7"/>
    <w:rPr>
      <w:rFonts w:ascii="Segoe UI" w:hAnsi="Segoe UI" w:cs="Segoe UI"/>
      <w:sz w:val="18"/>
      <w:szCs w:val="18"/>
    </w:rPr>
  </w:style>
  <w:style w:type="paragraph" w:styleId="ListParagraph">
    <w:name w:val="List Paragraph"/>
    <w:basedOn w:val="Normal"/>
    <w:uiPriority w:val="34"/>
    <w:qFormat/>
    <w:rsid w:val="006C0778"/>
    <w:pPr>
      <w:ind w:left="720"/>
    </w:pPr>
  </w:style>
  <w:style w:type="paragraph" w:styleId="NoSpacing">
    <w:name w:val="No Spacing"/>
    <w:link w:val="NoSpacingChar"/>
    <w:uiPriority w:val="1"/>
    <w:qFormat/>
    <w:rsid w:val="00790F0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0F0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7249">
      <w:bodyDiv w:val="1"/>
      <w:marLeft w:val="0"/>
      <w:marRight w:val="0"/>
      <w:marTop w:val="0"/>
      <w:marBottom w:val="0"/>
      <w:divBdr>
        <w:top w:val="none" w:sz="0" w:space="0" w:color="auto"/>
        <w:left w:val="none" w:sz="0" w:space="0" w:color="auto"/>
        <w:bottom w:val="none" w:sz="0" w:space="0" w:color="auto"/>
        <w:right w:val="none" w:sz="0" w:space="0" w:color="auto"/>
      </w:divBdr>
    </w:div>
    <w:div w:id="1765027286">
      <w:bodyDiv w:val="1"/>
      <w:marLeft w:val="0"/>
      <w:marRight w:val="0"/>
      <w:marTop w:val="0"/>
      <w:marBottom w:val="0"/>
      <w:divBdr>
        <w:top w:val="none" w:sz="0" w:space="0" w:color="auto"/>
        <w:left w:val="none" w:sz="0" w:space="0" w:color="auto"/>
        <w:bottom w:val="none" w:sz="0" w:space="0" w:color="auto"/>
        <w:right w:val="none" w:sz="0" w:space="0" w:color="auto"/>
      </w:divBdr>
      <w:divsChild>
        <w:div w:id="613482522">
          <w:marLeft w:val="0"/>
          <w:marRight w:val="0"/>
          <w:marTop w:val="0"/>
          <w:marBottom w:val="0"/>
          <w:divBdr>
            <w:top w:val="none" w:sz="0" w:space="0" w:color="auto"/>
            <w:left w:val="none" w:sz="0" w:space="0" w:color="auto"/>
            <w:bottom w:val="none" w:sz="0" w:space="0" w:color="auto"/>
            <w:right w:val="none" w:sz="0" w:space="0" w:color="auto"/>
          </w:divBdr>
          <w:divsChild>
            <w:div w:id="3286560">
              <w:marLeft w:val="0"/>
              <w:marRight w:val="0"/>
              <w:marTop w:val="0"/>
              <w:marBottom w:val="0"/>
              <w:divBdr>
                <w:top w:val="none" w:sz="0" w:space="0" w:color="auto"/>
                <w:left w:val="none" w:sz="0" w:space="0" w:color="auto"/>
                <w:bottom w:val="none" w:sz="0" w:space="0" w:color="auto"/>
                <w:right w:val="none" w:sz="0" w:space="0" w:color="auto"/>
              </w:divBdr>
            </w:div>
            <w:div w:id="169032552">
              <w:marLeft w:val="0"/>
              <w:marRight w:val="0"/>
              <w:marTop w:val="0"/>
              <w:marBottom w:val="0"/>
              <w:divBdr>
                <w:top w:val="none" w:sz="0" w:space="0" w:color="auto"/>
                <w:left w:val="none" w:sz="0" w:space="0" w:color="auto"/>
                <w:bottom w:val="none" w:sz="0" w:space="0" w:color="auto"/>
                <w:right w:val="none" w:sz="0" w:space="0" w:color="auto"/>
              </w:divBdr>
            </w:div>
            <w:div w:id="273562958">
              <w:marLeft w:val="0"/>
              <w:marRight w:val="0"/>
              <w:marTop w:val="0"/>
              <w:marBottom w:val="0"/>
              <w:divBdr>
                <w:top w:val="none" w:sz="0" w:space="0" w:color="auto"/>
                <w:left w:val="none" w:sz="0" w:space="0" w:color="auto"/>
                <w:bottom w:val="none" w:sz="0" w:space="0" w:color="auto"/>
                <w:right w:val="none" w:sz="0" w:space="0" w:color="auto"/>
              </w:divBdr>
            </w:div>
            <w:div w:id="293022330">
              <w:marLeft w:val="0"/>
              <w:marRight w:val="0"/>
              <w:marTop w:val="0"/>
              <w:marBottom w:val="0"/>
              <w:divBdr>
                <w:top w:val="none" w:sz="0" w:space="0" w:color="auto"/>
                <w:left w:val="none" w:sz="0" w:space="0" w:color="auto"/>
                <w:bottom w:val="none" w:sz="0" w:space="0" w:color="auto"/>
                <w:right w:val="none" w:sz="0" w:space="0" w:color="auto"/>
              </w:divBdr>
            </w:div>
            <w:div w:id="369109703">
              <w:marLeft w:val="0"/>
              <w:marRight w:val="0"/>
              <w:marTop w:val="0"/>
              <w:marBottom w:val="0"/>
              <w:divBdr>
                <w:top w:val="none" w:sz="0" w:space="0" w:color="auto"/>
                <w:left w:val="none" w:sz="0" w:space="0" w:color="auto"/>
                <w:bottom w:val="none" w:sz="0" w:space="0" w:color="auto"/>
                <w:right w:val="none" w:sz="0" w:space="0" w:color="auto"/>
              </w:divBdr>
            </w:div>
            <w:div w:id="375853712">
              <w:marLeft w:val="0"/>
              <w:marRight w:val="0"/>
              <w:marTop w:val="0"/>
              <w:marBottom w:val="0"/>
              <w:divBdr>
                <w:top w:val="none" w:sz="0" w:space="0" w:color="auto"/>
                <w:left w:val="none" w:sz="0" w:space="0" w:color="auto"/>
                <w:bottom w:val="none" w:sz="0" w:space="0" w:color="auto"/>
                <w:right w:val="none" w:sz="0" w:space="0" w:color="auto"/>
              </w:divBdr>
            </w:div>
            <w:div w:id="552884995">
              <w:marLeft w:val="0"/>
              <w:marRight w:val="0"/>
              <w:marTop w:val="0"/>
              <w:marBottom w:val="0"/>
              <w:divBdr>
                <w:top w:val="none" w:sz="0" w:space="0" w:color="auto"/>
                <w:left w:val="none" w:sz="0" w:space="0" w:color="auto"/>
                <w:bottom w:val="none" w:sz="0" w:space="0" w:color="auto"/>
                <w:right w:val="none" w:sz="0" w:space="0" w:color="auto"/>
              </w:divBdr>
            </w:div>
            <w:div w:id="627049544">
              <w:marLeft w:val="0"/>
              <w:marRight w:val="0"/>
              <w:marTop w:val="0"/>
              <w:marBottom w:val="0"/>
              <w:divBdr>
                <w:top w:val="none" w:sz="0" w:space="0" w:color="auto"/>
                <w:left w:val="none" w:sz="0" w:space="0" w:color="auto"/>
                <w:bottom w:val="none" w:sz="0" w:space="0" w:color="auto"/>
                <w:right w:val="none" w:sz="0" w:space="0" w:color="auto"/>
              </w:divBdr>
            </w:div>
            <w:div w:id="807478224">
              <w:marLeft w:val="0"/>
              <w:marRight w:val="0"/>
              <w:marTop w:val="0"/>
              <w:marBottom w:val="0"/>
              <w:divBdr>
                <w:top w:val="none" w:sz="0" w:space="0" w:color="auto"/>
                <w:left w:val="none" w:sz="0" w:space="0" w:color="auto"/>
                <w:bottom w:val="none" w:sz="0" w:space="0" w:color="auto"/>
                <w:right w:val="none" w:sz="0" w:space="0" w:color="auto"/>
              </w:divBdr>
            </w:div>
            <w:div w:id="906690853">
              <w:marLeft w:val="0"/>
              <w:marRight w:val="0"/>
              <w:marTop w:val="0"/>
              <w:marBottom w:val="0"/>
              <w:divBdr>
                <w:top w:val="none" w:sz="0" w:space="0" w:color="auto"/>
                <w:left w:val="none" w:sz="0" w:space="0" w:color="auto"/>
                <w:bottom w:val="none" w:sz="0" w:space="0" w:color="auto"/>
                <w:right w:val="none" w:sz="0" w:space="0" w:color="auto"/>
              </w:divBdr>
            </w:div>
            <w:div w:id="1016882252">
              <w:marLeft w:val="0"/>
              <w:marRight w:val="0"/>
              <w:marTop w:val="0"/>
              <w:marBottom w:val="0"/>
              <w:divBdr>
                <w:top w:val="none" w:sz="0" w:space="0" w:color="auto"/>
                <w:left w:val="none" w:sz="0" w:space="0" w:color="auto"/>
                <w:bottom w:val="none" w:sz="0" w:space="0" w:color="auto"/>
                <w:right w:val="none" w:sz="0" w:space="0" w:color="auto"/>
              </w:divBdr>
            </w:div>
            <w:div w:id="1084497082">
              <w:marLeft w:val="0"/>
              <w:marRight w:val="0"/>
              <w:marTop w:val="0"/>
              <w:marBottom w:val="0"/>
              <w:divBdr>
                <w:top w:val="none" w:sz="0" w:space="0" w:color="auto"/>
                <w:left w:val="none" w:sz="0" w:space="0" w:color="auto"/>
                <w:bottom w:val="none" w:sz="0" w:space="0" w:color="auto"/>
                <w:right w:val="none" w:sz="0" w:space="0" w:color="auto"/>
              </w:divBdr>
            </w:div>
            <w:div w:id="1171946449">
              <w:marLeft w:val="0"/>
              <w:marRight w:val="0"/>
              <w:marTop w:val="0"/>
              <w:marBottom w:val="0"/>
              <w:divBdr>
                <w:top w:val="none" w:sz="0" w:space="0" w:color="auto"/>
                <w:left w:val="none" w:sz="0" w:space="0" w:color="auto"/>
                <w:bottom w:val="none" w:sz="0" w:space="0" w:color="auto"/>
                <w:right w:val="none" w:sz="0" w:space="0" w:color="auto"/>
              </w:divBdr>
            </w:div>
            <w:div w:id="1322541412">
              <w:marLeft w:val="0"/>
              <w:marRight w:val="0"/>
              <w:marTop w:val="0"/>
              <w:marBottom w:val="0"/>
              <w:divBdr>
                <w:top w:val="none" w:sz="0" w:space="0" w:color="auto"/>
                <w:left w:val="none" w:sz="0" w:space="0" w:color="auto"/>
                <w:bottom w:val="none" w:sz="0" w:space="0" w:color="auto"/>
                <w:right w:val="none" w:sz="0" w:space="0" w:color="auto"/>
              </w:divBdr>
            </w:div>
            <w:div w:id="1422145110">
              <w:marLeft w:val="0"/>
              <w:marRight w:val="0"/>
              <w:marTop w:val="0"/>
              <w:marBottom w:val="0"/>
              <w:divBdr>
                <w:top w:val="none" w:sz="0" w:space="0" w:color="auto"/>
                <w:left w:val="none" w:sz="0" w:space="0" w:color="auto"/>
                <w:bottom w:val="none" w:sz="0" w:space="0" w:color="auto"/>
                <w:right w:val="none" w:sz="0" w:space="0" w:color="auto"/>
              </w:divBdr>
            </w:div>
            <w:div w:id="1566649459">
              <w:marLeft w:val="0"/>
              <w:marRight w:val="0"/>
              <w:marTop w:val="0"/>
              <w:marBottom w:val="0"/>
              <w:divBdr>
                <w:top w:val="none" w:sz="0" w:space="0" w:color="auto"/>
                <w:left w:val="none" w:sz="0" w:space="0" w:color="auto"/>
                <w:bottom w:val="none" w:sz="0" w:space="0" w:color="auto"/>
                <w:right w:val="none" w:sz="0" w:space="0" w:color="auto"/>
              </w:divBdr>
            </w:div>
            <w:div w:id="1712877736">
              <w:marLeft w:val="0"/>
              <w:marRight w:val="0"/>
              <w:marTop w:val="0"/>
              <w:marBottom w:val="0"/>
              <w:divBdr>
                <w:top w:val="none" w:sz="0" w:space="0" w:color="auto"/>
                <w:left w:val="none" w:sz="0" w:space="0" w:color="auto"/>
                <w:bottom w:val="none" w:sz="0" w:space="0" w:color="auto"/>
                <w:right w:val="none" w:sz="0" w:space="0" w:color="auto"/>
              </w:divBdr>
            </w:div>
            <w:div w:id="1730959282">
              <w:marLeft w:val="0"/>
              <w:marRight w:val="0"/>
              <w:marTop w:val="0"/>
              <w:marBottom w:val="0"/>
              <w:divBdr>
                <w:top w:val="none" w:sz="0" w:space="0" w:color="auto"/>
                <w:left w:val="none" w:sz="0" w:space="0" w:color="auto"/>
                <w:bottom w:val="none" w:sz="0" w:space="0" w:color="auto"/>
                <w:right w:val="none" w:sz="0" w:space="0" w:color="auto"/>
              </w:divBdr>
            </w:div>
            <w:div w:id="1804271903">
              <w:marLeft w:val="0"/>
              <w:marRight w:val="0"/>
              <w:marTop w:val="0"/>
              <w:marBottom w:val="0"/>
              <w:divBdr>
                <w:top w:val="none" w:sz="0" w:space="0" w:color="auto"/>
                <w:left w:val="none" w:sz="0" w:space="0" w:color="auto"/>
                <w:bottom w:val="none" w:sz="0" w:space="0" w:color="auto"/>
                <w:right w:val="none" w:sz="0" w:space="0" w:color="auto"/>
              </w:divBdr>
            </w:div>
            <w:div w:id="1829662420">
              <w:marLeft w:val="0"/>
              <w:marRight w:val="0"/>
              <w:marTop w:val="0"/>
              <w:marBottom w:val="0"/>
              <w:divBdr>
                <w:top w:val="none" w:sz="0" w:space="0" w:color="auto"/>
                <w:left w:val="none" w:sz="0" w:space="0" w:color="auto"/>
                <w:bottom w:val="none" w:sz="0" w:space="0" w:color="auto"/>
                <w:right w:val="none" w:sz="0" w:space="0" w:color="auto"/>
              </w:divBdr>
            </w:div>
            <w:div w:id="20616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5C5A8-7D6F-4F41-84C0-D9CB1BA4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EE11E-6102-46BD-87C9-FC3E5583379C}">
  <ds:schemaRefs>
    <ds:schemaRef ds:uri="http://schemas.microsoft.com/sharepoint/v3/contenttype/forms"/>
  </ds:schemaRefs>
</ds:datastoreItem>
</file>

<file path=customXml/itemProps3.xml><?xml version="1.0" encoding="utf-8"?>
<ds:datastoreItem xmlns:ds="http://schemas.openxmlformats.org/officeDocument/2006/customXml" ds:itemID="{AB914608-E525-48BB-B638-D20A4B8A7035}">
  <ds:schemaRefs>
    <ds:schemaRef ds:uri="5fa40289-e67e-4164-a41a-33400b4e3311"/>
    <ds:schemaRef ds:uri="http://purl.org/dc/elements/1.1/"/>
    <ds:schemaRef ds:uri="http://schemas.microsoft.com/office/2006/metadata/properties"/>
    <ds:schemaRef ds:uri="82c4c007-b448-4679-bc3c-ec5d8fa78e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Planning Commission</vt:lpstr>
    </vt:vector>
  </TitlesOfParts>
  <Company>City of Senoia</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Richard Ferry</dc:creator>
  <cp:keywords/>
  <dc:description/>
  <cp:lastModifiedBy>Dina Rimi</cp:lastModifiedBy>
  <cp:revision>2</cp:revision>
  <cp:lastPrinted>2021-06-11T20:07:00Z</cp:lastPrinted>
  <dcterms:created xsi:type="dcterms:W3CDTF">2021-06-11T20:31:00Z</dcterms:created>
  <dcterms:modified xsi:type="dcterms:W3CDTF">2021-06-11T20:31:00Z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